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700"/>
        <w:gridCol w:w="2700"/>
        <w:gridCol w:w="2520"/>
        <w:gridCol w:w="3150"/>
        <w:gridCol w:w="2756"/>
        <w:gridCol w:w="34"/>
      </w:tblGrid>
      <w:tr w:rsidR="00B13039" w:rsidRPr="003C4198" w:rsidTr="00AE3C3E">
        <w:trPr>
          <w:gridAfter w:val="1"/>
          <w:wAfter w:w="34" w:type="dxa"/>
          <w:cantSplit/>
          <w:trHeight w:hRule="exact" w:val="460"/>
        </w:trPr>
        <w:tc>
          <w:tcPr>
            <w:tcW w:w="918" w:type="dxa"/>
            <w:textDirection w:val="btLr"/>
            <w:vAlign w:val="center"/>
          </w:tcPr>
          <w:p w:rsidR="00B13039" w:rsidRPr="003C4198" w:rsidRDefault="00B13039" w:rsidP="003230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B13039" w:rsidRPr="003C4198" w:rsidRDefault="00B13039" w:rsidP="0032303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00" w:type="dxa"/>
          </w:tcPr>
          <w:p w:rsidR="00B13039" w:rsidRPr="003C4198" w:rsidRDefault="00B13039" w:rsidP="0032303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520" w:type="dxa"/>
          </w:tcPr>
          <w:p w:rsidR="00B13039" w:rsidRPr="003C4198" w:rsidRDefault="00B13039" w:rsidP="0032303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B13039" w:rsidRPr="003C4198" w:rsidRDefault="00B13039" w:rsidP="0032303E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50" w:type="dxa"/>
          </w:tcPr>
          <w:p w:rsidR="00B13039" w:rsidRPr="003C4198" w:rsidRDefault="00B13039" w:rsidP="0032303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B13039" w:rsidRPr="003C4198" w:rsidRDefault="00B13039" w:rsidP="0032303E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56" w:type="dxa"/>
          </w:tcPr>
          <w:p w:rsidR="00B13039" w:rsidRPr="003C4198" w:rsidRDefault="00B13039" w:rsidP="0032303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B13039" w:rsidRPr="003C4198" w:rsidRDefault="00B13039" w:rsidP="0032303E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B13039" w:rsidRPr="003C4198" w:rsidTr="00AE3C3E">
        <w:trPr>
          <w:gridAfter w:val="1"/>
          <w:wAfter w:w="34" w:type="dxa"/>
          <w:cantSplit/>
          <w:trHeight w:hRule="exact" w:val="4411"/>
        </w:trPr>
        <w:tc>
          <w:tcPr>
            <w:tcW w:w="918" w:type="dxa"/>
            <w:textDirection w:val="btLr"/>
            <w:vAlign w:val="center"/>
          </w:tcPr>
          <w:p w:rsidR="00B13039" w:rsidRPr="003C4198" w:rsidRDefault="00B13039" w:rsidP="0032303E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B13039" w:rsidRPr="003C4198" w:rsidRDefault="00B13039" w:rsidP="0032303E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B13039" w:rsidRPr="006B3A64" w:rsidRDefault="00B13039" w:rsidP="0032303E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13039" w:rsidRPr="008A0B0F" w:rsidRDefault="00B13039" w:rsidP="0032303E">
            <w:pPr>
              <w:rPr>
                <w:i/>
                <w:sz w:val="22"/>
                <w:szCs w:val="16"/>
              </w:rPr>
            </w:pPr>
            <w:r w:rsidRPr="00B13039">
              <w:rPr>
                <w:i/>
                <w:color w:val="808080" w:themeColor="background1" w:themeShade="80"/>
                <w:sz w:val="48"/>
                <w:szCs w:val="16"/>
              </w:rPr>
              <w:t>No School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13039" w:rsidRPr="00B13039" w:rsidRDefault="00B13039" w:rsidP="0032303E">
            <w:pPr>
              <w:rPr>
                <w:i/>
                <w:sz w:val="22"/>
                <w:szCs w:val="16"/>
              </w:rPr>
            </w:pPr>
            <w:r w:rsidRPr="00B13039">
              <w:rPr>
                <w:i/>
                <w:color w:val="808080" w:themeColor="background1" w:themeShade="80"/>
                <w:sz w:val="48"/>
                <w:szCs w:val="16"/>
              </w:rPr>
              <w:t>No School for students</w:t>
            </w:r>
          </w:p>
        </w:tc>
        <w:tc>
          <w:tcPr>
            <w:tcW w:w="2520" w:type="dxa"/>
          </w:tcPr>
          <w:p w:rsidR="006B07AF" w:rsidRPr="00063EF9" w:rsidRDefault="006B07AF" w:rsidP="006B07AF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>Standard:</w:t>
            </w:r>
            <w:r w:rsidRPr="00063EF9">
              <w:rPr>
                <w:sz w:val="18"/>
                <w:szCs w:val="20"/>
              </w:rPr>
              <w:t xml:space="preserve"> K.CC.3 Write numbers from 0-20.  Represent a number of objects with a written numeral 0-20.                                                                                                                 </w:t>
            </w:r>
            <w:r w:rsidRPr="00063EF9">
              <w:rPr>
                <w:b/>
                <w:sz w:val="18"/>
                <w:szCs w:val="20"/>
                <w:u w:val="single"/>
              </w:rPr>
              <w:t xml:space="preserve">  Learning Targets:</w:t>
            </w:r>
            <w:r w:rsidRPr="00063EF9">
              <w:rPr>
                <w:sz w:val="18"/>
                <w:szCs w:val="20"/>
              </w:rPr>
              <w:t xml:space="preserve"> I can count and write 8 with words and numbers.</w:t>
            </w:r>
          </w:p>
          <w:p w:rsidR="006B07AF" w:rsidRDefault="006B07AF" w:rsidP="006B07AF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>Critical Vocab:</w:t>
            </w:r>
            <w:r w:rsidRPr="00063EF9">
              <w:rPr>
                <w:sz w:val="18"/>
                <w:szCs w:val="20"/>
              </w:rPr>
              <w:t xml:space="preserve"> eight</w:t>
            </w:r>
          </w:p>
          <w:p w:rsidR="006B07AF" w:rsidRPr="00063EF9" w:rsidRDefault="006B07AF" w:rsidP="006B07AF">
            <w:pPr>
              <w:rPr>
                <w:sz w:val="18"/>
                <w:szCs w:val="18"/>
              </w:rPr>
            </w:pPr>
            <w:r w:rsidRPr="00063EF9">
              <w:rPr>
                <w:b/>
                <w:sz w:val="18"/>
                <w:szCs w:val="18"/>
                <w:u w:val="single"/>
              </w:rPr>
              <w:t>Instructional Method:</w:t>
            </w:r>
            <w:r>
              <w:rPr>
                <w:sz w:val="18"/>
                <w:szCs w:val="18"/>
              </w:rPr>
              <w:t xml:space="preserve"> Small group/one on one</w:t>
            </w:r>
          </w:p>
          <w:p w:rsidR="006B07AF" w:rsidRPr="00063EF9" w:rsidRDefault="006B07AF" w:rsidP="006B07AF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>Activities/Strategies:</w:t>
            </w:r>
            <w:r w:rsidRPr="00063EF9">
              <w:rPr>
                <w:sz w:val="18"/>
                <w:szCs w:val="20"/>
              </w:rPr>
              <w:t xml:space="preserve">   Count 8, write the numeral 8, </w:t>
            </w:r>
            <w:proofErr w:type="gramStart"/>
            <w:r w:rsidRPr="00063EF9">
              <w:rPr>
                <w:sz w:val="18"/>
                <w:szCs w:val="20"/>
              </w:rPr>
              <w:t>write</w:t>
            </w:r>
            <w:proofErr w:type="gramEnd"/>
            <w:r w:rsidRPr="00063EF9">
              <w:rPr>
                <w:sz w:val="18"/>
                <w:szCs w:val="20"/>
              </w:rPr>
              <w:t xml:space="preserve"> the word eight.</w:t>
            </w:r>
          </w:p>
          <w:p w:rsidR="006B07AF" w:rsidRPr="00063EF9" w:rsidRDefault="006B07AF" w:rsidP="006B07AF">
            <w:pPr>
              <w:rPr>
                <w:sz w:val="18"/>
                <w:szCs w:val="20"/>
              </w:rPr>
            </w:pPr>
            <w:r w:rsidRPr="00063EF9">
              <w:rPr>
                <w:sz w:val="18"/>
                <w:szCs w:val="20"/>
              </w:rPr>
              <w:t xml:space="preserve"> Lesson 3.6 Count and Write 8</w:t>
            </w:r>
          </w:p>
          <w:p w:rsidR="00B13039" w:rsidRPr="003C4198" w:rsidRDefault="006B07AF" w:rsidP="006B07AF">
            <w:pPr>
              <w:rPr>
                <w:sz w:val="22"/>
                <w:szCs w:val="16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>Assessment:</w:t>
            </w:r>
            <w:r w:rsidRPr="00063EF9">
              <w:rPr>
                <w:sz w:val="18"/>
                <w:szCs w:val="20"/>
              </w:rPr>
              <w:t xml:space="preserve">  workbook pages 109-112</w:t>
            </w:r>
          </w:p>
        </w:tc>
        <w:tc>
          <w:tcPr>
            <w:tcW w:w="3150" w:type="dxa"/>
          </w:tcPr>
          <w:p w:rsidR="00B13039" w:rsidRPr="00063EF9" w:rsidRDefault="00B13039" w:rsidP="0032303E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 xml:space="preserve">Standard:  </w:t>
            </w:r>
            <w:r w:rsidRPr="00063EF9">
              <w:rPr>
                <w:sz w:val="18"/>
                <w:szCs w:val="20"/>
              </w:rPr>
              <w:t>K.CC.5 Count to answer “how many?” questions about as many as 20 things arranged in a line, a rectangular array, or a circle, of as many as 10 things in a scattered configuration given a number from 1-20, count out that many objects.</w:t>
            </w:r>
          </w:p>
          <w:p w:rsidR="00B13039" w:rsidRPr="00063EF9" w:rsidRDefault="00B13039" w:rsidP="0032303E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 xml:space="preserve"> Learning Targets:</w:t>
            </w:r>
            <w:r w:rsidRPr="00063EF9">
              <w:rPr>
                <w:sz w:val="18"/>
                <w:szCs w:val="20"/>
              </w:rPr>
              <w:t xml:space="preserve"> I can show and count 8 objects.</w:t>
            </w:r>
          </w:p>
          <w:p w:rsidR="00B13039" w:rsidRDefault="00B13039" w:rsidP="0032303E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>Critical Vocab:</w:t>
            </w:r>
            <w:r w:rsidRPr="00063EF9">
              <w:rPr>
                <w:sz w:val="18"/>
                <w:szCs w:val="20"/>
              </w:rPr>
              <w:t xml:space="preserve"> eight</w:t>
            </w:r>
          </w:p>
          <w:p w:rsidR="00B13039" w:rsidRPr="00063EF9" w:rsidRDefault="00B13039" w:rsidP="0032303E">
            <w:pPr>
              <w:rPr>
                <w:sz w:val="18"/>
                <w:szCs w:val="18"/>
              </w:rPr>
            </w:pPr>
            <w:r w:rsidRPr="00063EF9">
              <w:rPr>
                <w:b/>
                <w:sz w:val="18"/>
                <w:szCs w:val="18"/>
                <w:u w:val="single"/>
              </w:rPr>
              <w:t>Instructional Method:</w:t>
            </w:r>
            <w:r>
              <w:rPr>
                <w:sz w:val="18"/>
                <w:szCs w:val="18"/>
              </w:rPr>
              <w:t xml:space="preserve"> Small group/one on one</w:t>
            </w:r>
          </w:p>
          <w:p w:rsidR="00B13039" w:rsidRPr="00063EF9" w:rsidRDefault="00B13039" w:rsidP="0032303E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>Activities/Strategies:</w:t>
            </w:r>
            <w:r w:rsidRPr="00063EF9">
              <w:rPr>
                <w:sz w:val="18"/>
                <w:szCs w:val="20"/>
              </w:rPr>
              <w:t xml:space="preserve">  Use counters and drawings to show and count 8.</w:t>
            </w:r>
          </w:p>
          <w:p w:rsidR="00B13039" w:rsidRPr="00063EF9" w:rsidRDefault="006B07AF" w:rsidP="0032303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Lesson 3.7</w:t>
            </w:r>
            <w:r w:rsidR="00B13039" w:rsidRPr="00063EF9">
              <w:rPr>
                <w:sz w:val="18"/>
                <w:szCs w:val="20"/>
              </w:rPr>
              <w:t xml:space="preserve"> Model and Count 8</w:t>
            </w:r>
          </w:p>
          <w:p w:rsidR="00B13039" w:rsidRPr="00063EF9" w:rsidRDefault="00B13039" w:rsidP="0032303E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>Assessment:</w:t>
            </w:r>
            <w:r w:rsidRPr="00063EF9">
              <w:rPr>
                <w:sz w:val="18"/>
                <w:szCs w:val="20"/>
              </w:rPr>
              <w:t xml:space="preserve">  workbook </w:t>
            </w:r>
            <w:r w:rsidR="006B07AF">
              <w:rPr>
                <w:sz w:val="18"/>
                <w:szCs w:val="20"/>
              </w:rPr>
              <w:t>pages 113-116</w:t>
            </w:r>
          </w:p>
          <w:p w:rsidR="00B13039" w:rsidRPr="003C4198" w:rsidRDefault="00B13039" w:rsidP="0032303E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6B07AF" w:rsidRPr="006B07AF" w:rsidRDefault="006B07AF" w:rsidP="006B07AF">
            <w:pPr>
              <w:rPr>
                <w:sz w:val="20"/>
                <w:szCs w:val="20"/>
              </w:rPr>
            </w:pPr>
            <w:r w:rsidRPr="006B07AF">
              <w:rPr>
                <w:b/>
                <w:sz w:val="20"/>
                <w:szCs w:val="20"/>
                <w:u w:val="single"/>
              </w:rPr>
              <w:t xml:space="preserve">Standard:  </w:t>
            </w:r>
            <w:r w:rsidRPr="006B07AF">
              <w:rPr>
                <w:sz w:val="20"/>
                <w:szCs w:val="20"/>
              </w:rPr>
              <w:t>K.CC.3 Write numbers from 0-20.  Represent a number of objects with a written numeral 0-20.</w:t>
            </w:r>
          </w:p>
          <w:p w:rsidR="006B07AF" w:rsidRPr="006B07AF" w:rsidRDefault="006B07AF" w:rsidP="006B07AF">
            <w:pPr>
              <w:rPr>
                <w:sz w:val="20"/>
                <w:szCs w:val="20"/>
              </w:rPr>
            </w:pPr>
            <w:r w:rsidRPr="006B07AF">
              <w:rPr>
                <w:b/>
                <w:sz w:val="20"/>
                <w:szCs w:val="20"/>
                <w:u w:val="single"/>
              </w:rPr>
              <w:t xml:space="preserve"> Learning Targets:</w:t>
            </w:r>
            <w:r w:rsidRPr="006B07AF">
              <w:rPr>
                <w:sz w:val="20"/>
                <w:szCs w:val="20"/>
              </w:rPr>
              <w:t xml:space="preserve"> I can count and write nine with words and numbers.</w:t>
            </w:r>
          </w:p>
          <w:p w:rsidR="006B07AF" w:rsidRPr="006B07AF" w:rsidRDefault="006B07AF" w:rsidP="006B07AF">
            <w:pPr>
              <w:rPr>
                <w:sz w:val="20"/>
                <w:szCs w:val="20"/>
              </w:rPr>
            </w:pPr>
            <w:r w:rsidRPr="006B07AF">
              <w:rPr>
                <w:b/>
                <w:sz w:val="20"/>
                <w:szCs w:val="20"/>
                <w:u w:val="single"/>
              </w:rPr>
              <w:t>Critical Vocab:</w:t>
            </w:r>
            <w:r w:rsidRPr="006B07AF">
              <w:rPr>
                <w:sz w:val="20"/>
                <w:szCs w:val="20"/>
              </w:rPr>
              <w:t xml:space="preserve"> nine</w:t>
            </w:r>
          </w:p>
          <w:p w:rsidR="006B07AF" w:rsidRPr="006B07AF" w:rsidRDefault="006B07AF" w:rsidP="006B07AF">
            <w:pPr>
              <w:rPr>
                <w:sz w:val="20"/>
                <w:szCs w:val="20"/>
              </w:rPr>
            </w:pPr>
            <w:r w:rsidRPr="006B07AF">
              <w:rPr>
                <w:b/>
                <w:sz w:val="20"/>
                <w:szCs w:val="20"/>
                <w:u w:val="single"/>
              </w:rPr>
              <w:t>Activities/Strategies:</w:t>
            </w:r>
            <w:r w:rsidRPr="006B07AF">
              <w:rPr>
                <w:sz w:val="20"/>
                <w:szCs w:val="20"/>
              </w:rPr>
              <w:t xml:space="preserve">  Count 9, write the numeral 9, and write the word nine.</w:t>
            </w:r>
          </w:p>
          <w:p w:rsidR="006B07AF" w:rsidRPr="006B07AF" w:rsidRDefault="006B07AF" w:rsidP="006B07AF">
            <w:pPr>
              <w:rPr>
                <w:sz w:val="20"/>
                <w:szCs w:val="20"/>
              </w:rPr>
            </w:pPr>
            <w:r w:rsidRPr="006B07AF">
              <w:rPr>
                <w:sz w:val="20"/>
                <w:szCs w:val="20"/>
              </w:rPr>
              <w:t xml:space="preserve"> Lesson 3.8 Count and Write 9</w:t>
            </w:r>
          </w:p>
          <w:p w:rsidR="00B13039" w:rsidRPr="003C4198" w:rsidRDefault="006B07AF" w:rsidP="006B07AF">
            <w:pPr>
              <w:rPr>
                <w:sz w:val="22"/>
                <w:szCs w:val="16"/>
                <w:u w:val="single"/>
              </w:rPr>
            </w:pPr>
            <w:r w:rsidRPr="006B07AF">
              <w:rPr>
                <w:b/>
                <w:sz w:val="20"/>
                <w:szCs w:val="20"/>
                <w:u w:val="single"/>
              </w:rPr>
              <w:t>Assessment:</w:t>
            </w:r>
            <w:r w:rsidRPr="006B07AF">
              <w:rPr>
                <w:sz w:val="20"/>
                <w:szCs w:val="20"/>
              </w:rPr>
              <w:t xml:space="preserve">  workbook pages 117-120</w:t>
            </w:r>
          </w:p>
        </w:tc>
      </w:tr>
      <w:tr w:rsidR="00B13039" w:rsidRPr="003C4198" w:rsidTr="00AE3C3E">
        <w:trPr>
          <w:cantSplit/>
          <w:trHeight w:hRule="exact" w:val="1441"/>
        </w:trPr>
        <w:tc>
          <w:tcPr>
            <w:tcW w:w="918" w:type="dxa"/>
            <w:textDirection w:val="btLr"/>
            <w:vAlign w:val="center"/>
          </w:tcPr>
          <w:p w:rsidR="00B13039" w:rsidRPr="003C4198" w:rsidRDefault="00B13039" w:rsidP="0032303E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B13039" w:rsidRPr="003C4198" w:rsidRDefault="00B13039" w:rsidP="0032303E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B13039" w:rsidRPr="003C4198" w:rsidRDefault="00B13039" w:rsidP="0032303E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13039" w:rsidRPr="003C4198" w:rsidRDefault="00B13039" w:rsidP="0032303E">
            <w:pPr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B13039" w:rsidRPr="003C4198" w:rsidRDefault="00B13039" w:rsidP="0032303E">
            <w:pPr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</w:tcPr>
          <w:p w:rsidR="00B13039" w:rsidRPr="005A2D2A" w:rsidRDefault="00B13039" w:rsidP="003230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B13039" w:rsidRPr="00286BD3" w:rsidRDefault="00B13039" w:rsidP="0032303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150" w:type="dxa"/>
          </w:tcPr>
          <w:p w:rsidR="00B13039" w:rsidRPr="005A2D2A" w:rsidRDefault="00B13039" w:rsidP="003230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B13039" w:rsidRPr="00286BD3" w:rsidRDefault="00B13039" w:rsidP="00323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B13039" w:rsidRPr="005A2D2A" w:rsidRDefault="00B13039" w:rsidP="003230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B13039" w:rsidRPr="00286BD3" w:rsidRDefault="00B13039" w:rsidP="00323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B13039" w:rsidRPr="003C4198" w:rsidTr="00AE3C3E">
        <w:trPr>
          <w:cantSplit/>
          <w:trHeight w:hRule="exact" w:val="544"/>
        </w:trPr>
        <w:tc>
          <w:tcPr>
            <w:tcW w:w="918" w:type="dxa"/>
            <w:textDirection w:val="btLr"/>
            <w:vAlign w:val="center"/>
          </w:tcPr>
          <w:p w:rsidR="00B13039" w:rsidRPr="003C4198" w:rsidRDefault="00B13039" w:rsidP="0032303E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B13039" w:rsidRPr="00D85A7F" w:rsidRDefault="00B13039" w:rsidP="0032303E">
            <w:pPr>
              <w:pStyle w:val="CCANormalBold"/>
              <w:ind w:left="113" w:right="113"/>
              <w:jc w:val="righ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B13039" w:rsidRPr="00286BD3" w:rsidRDefault="00B13039" w:rsidP="003230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13039" w:rsidRPr="003C4198" w:rsidRDefault="00B13039" w:rsidP="003230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B13039" w:rsidRPr="003C4198" w:rsidRDefault="00B13039" w:rsidP="003230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B13039" w:rsidRPr="00286BD3" w:rsidRDefault="00B13039" w:rsidP="0032303E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B13039" w:rsidRPr="003C4198" w:rsidRDefault="00B13039" w:rsidP="003230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B13039" w:rsidRPr="003C4198" w:rsidRDefault="00B13039" w:rsidP="003230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B13039" w:rsidRPr="00286BD3" w:rsidRDefault="00B13039" w:rsidP="0032303E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B13039" w:rsidRPr="003C4198" w:rsidRDefault="00B13039" w:rsidP="003230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B13039" w:rsidRPr="003C4198" w:rsidRDefault="00B13039" w:rsidP="003230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B13039" w:rsidRPr="00286BD3" w:rsidRDefault="00B13039" w:rsidP="0032303E">
            <w:pPr>
              <w:rPr>
                <w:sz w:val="16"/>
                <w:szCs w:val="16"/>
              </w:rPr>
            </w:pPr>
          </w:p>
        </w:tc>
      </w:tr>
      <w:tr w:rsidR="00B13039" w:rsidRPr="003C4198" w:rsidTr="00AE3C3E">
        <w:trPr>
          <w:cantSplit/>
          <w:trHeight w:hRule="exact" w:val="4333"/>
        </w:trPr>
        <w:tc>
          <w:tcPr>
            <w:tcW w:w="918" w:type="dxa"/>
            <w:textDirection w:val="btLr"/>
          </w:tcPr>
          <w:p w:rsidR="00B13039" w:rsidRPr="00FA232D" w:rsidRDefault="00B13039" w:rsidP="0032303E">
            <w:pPr>
              <w:ind w:left="113" w:right="113"/>
              <w:rPr>
                <w:b/>
                <w:sz w:val="18"/>
              </w:rPr>
            </w:pPr>
            <w:proofErr w:type="spellStart"/>
            <w:r w:rsidRPr="00FA232D">
              <w:rPr>
                <w:b/>
                <w:sz w:val="18"/>
              </w:rPr>
              <w:lastRenderedPageBreak/>
              <w:t>iSteam</w:t>
            </w:r>
            <w:proofErr w:type="spellEnd"/>
            <w:r w:rsidRPr="00FA232D">
              <w:rPr>
                <w:b/>
                <w:sz w:val="18"/>
              </w:rPr>
              <w:t xml:space="preserve"> Lab/Reading/Math/ </w:t>
            </w:r>
          </w:p>
          <w:p w:rsidR="00B13039" w:rsidRPr="00FA232D" w:rsidRDefault="00B13039" w:rsidP="0032303E">
            <w:pPr>
              <w:ind w:left="113" w:right="113"/>
              <w:rPr>
                <w:b/>
                <w:sz w:val="18"/>
              </w:rPr>
            </w:pPr>
            <w:r w:rsidRPr="00FA232D">
              <w:rPr>
                <w:b/>
                <w:sz w:val="18"/>
              </w:rPr>
              <w:t>1:00-1:50</w:t>
            </w:r>
          </w:p>
          <w:p w:rsidR="00B13039" w:rsidRPr="003C4198" w:rsidRDefault="00B13039" w:rsidP="0032303E">
            <w:pPr>
              <w:ind w:left="113" w:right="113"/>
              <w:jc w:val="right"/>
              <w:rPr>
                <w:b/>
              </w:rPr>
            </w:pPr>
            <w:r w:rsidRPr="00FA232D">
              <w:rPr>
                <w:b/>
                <w:sz w:val="18"/>
              </w:rPr>
              <w:t xml:space="preserve">Emily, Noah, </w:t>
            </w:r>
            <w:proofErr w:type="spellStart"/>
            <w:r w:rsidRPr="00FA232D">
              <w:rPr>
                <w:b/>
                <w:sz w:val="18"/>
              </w:rPr>
              <w:t>Abcde</w:t>
            </w:r>
            <w:proofErr w:type="spellEnd"/>
            <w:r w:rsidRPr="00FA232D">
              <w:rPr>
                <w:b/>
                <w:sz w:val="18"/>
              </w:rPr>
              <w:t>, Aidan     Instructional Method-Small group or one on one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13039" w:rsidRPr="003C4198" w:rsidRDefault="00B13039" w:rsidP="0032303E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B13039" w:rsidRPr="003C4198" w:rsidRDefault="00B13039" w:rsidP="0032303E">
            <w:pPr>
              <w:rPr>
                <w:sz w:val="16"/>
              </w:rPr>
            </w:pPr>
          </w:p>
        </w:tc>
        <w:tc>
          <w:tcPr>
            <w:tcW w:w="2520" w:type="dxa"/>
          </w:tcPr>
          <w:p w:rsidR="00AE3C3E" w:rsidRPr="00AE3C3E" w:rsidRDefault="00AE3C3E" w:rsidP="00AE3C3E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E3C3E">
              <w:rPr>
                <w:rFonts w:cs="Arial"/>
                <w:b/>
                <w:sz w:val="18"/>
                <w:szCs w:val="18"/>
              </w:rPr>
              <w:t>iSTEAM</w:t>
            </w:r>
            <w:proofErr w:type="spellEnd"/>
            <w:r w:rsidRPr="00AE3C3E">
              <w:rPr>
                <w:rFonts w:cs="Arial"/>
                <w:b/>
                <w:sz w:val="18"/>
                <w:szCs w:val="18"/>
              </w:rPr>
              <w:t xml:space="preserve"> – See Mr. Cox’s lesson plans</w:t>
            </w:r>
          </w:p>
          <w:p w:rsidR="00B13039" w:rsidRPr="001C3777" w:rsidRDefault="00B13039" w:rsidP="0032303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B13039" w:rsidRPr="001C3777" w:rsidRDefault="00B13039" w:rsidP="003230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B13039" w:rsidRPr="001C3777" w:rsidRDefault="00B13039" w:rsidP="003230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B13039" w:rsidRPr="001C3777" w:rsidRDefault="00B13039" w:rsidP="003230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B13039" w:rsidRPr="001C3777" w:rsidRDefault="00B13039" w:rsidP="003230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B13039" w:rsidRPr="003C4198" w:rsidRDefault="00B13039" w:rsidP="0032303E">
            <w:pPr>
              <w:rPr>
                <w:sz w:val="16"/>
              </w:rPr>
            </w:pPr>
          </w:p>
        </w:tc>
        <w:tc>
          <w:tcPr>
            <w:tcW w:w="3150" w:type="dxa"/>
          </w:tcPr>
          <w:p w:rsidR="00AE3C3E" w:rsidRPr="00AE3C3E" w:rsidRDefault="00AE3C3E" w:rsidP="00AE3C3E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E3C3E">
              <w:rPr>
                <w:rFonts w:cs="Arial"/>
                <w:b/>
                <w:sz w:val="18"/>
                <w:szCs w:val="18"/>
              </w:rPr>
              <w:t>iSTE</w:t>
            </w:r>
            <w:r>
              <w:rPr>
                <w:rFonts w:cs="Arial"/>
                <w:b/>
                <w:sz w:val="18"/>
                <w:szCs w:val="18"/>
              </w:rPr>
              <w:t>AM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– See Mr. Cox’s lesson plans</w:t>
            </w:r>
          </w:p>
          <w:p w:rsidR="00B13039" w:rsidRPr="001C3777" w:rsidRDefault="00B13039" w:rsidP="0032303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B13039" w:rsidRPr="001C3777" w:rsidRDefault="00B13039" w:rsidP="003230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B13039" w:rsidRPr="001C3777" w:rsidRDefault="00B13039" w:rsidP="003230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B13039" w:rsidRPr="001C3777" w:rsidRDefault="00B13039" w:rsidP="003230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B13039" w:rsidRPr="001C3777" w:rsidRDefault="00B13039" w:rsidP="003230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B13039" w:rsidRPr="003C4198" w:rsidRDefault="00B13039" w:rsidP="0032303E">
            <w:pPr>
              <w:rPr>
                <w:sz w:val="16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AE3C3E" w:rsidRPr="00AE3C3E" w:rsidRDefault="00AE3C3E" w:rsidP="00AE3C3E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E3C3E">
              <w:rPr>
                <w:rFonts w:cs="Arial"/>
                <w:b/>
                <w:sz w:val="18"/>
                <w:szCs w:val="18"/>
              </w:rPr>
              <w:t>iSTEAM</w:t>
            </w:r>
            <w:proofErr w:type="spellEnd"/>
            <w:r w:rsidRPr="00AE3C3E">
              <w:rPr>
                <w:rFonts w:cs="Arial"/>
                <w:b/>
                <w:sz w:val="18"/>
                <w:szCs w:val="18"/>
              </w:rPr>
              <w:t xml:space="preserve"> – See Mr. Cox’s lesson plans</w:t>
            </w:r>
          </w:p>
          <w:p w:rsidR="00B13039" w:rsidRPr="001C3777" w:rsidRDefault="00B13039" w:rsidP="0032303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B13039" w:rsidRPr="001C3777" w:rsidRDefault="00B13039" w:rsidP="003230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B13039" w:rsidRPr="001C3777" w:rsidRDefault="00B13039" w:rsidP="003230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B13039" w:rsidRPr="001C3777" w:rsidRDefault="00B13039" w:rsidP="003230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B13039" w:rsidRPr="001C3777" w:rsidRDefault="00B13039" w:rsidP="003230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B13039" w:rsidRPr="003C4198" w:rsidRDefault="00B13039" w:rsidP="0032303E">
            <w:pPr>
              <w:rPr>
                <w:sz w:val="16"/>
              </w:rPr>
            </w:pPr>
          </w:p>
        </w:tc>
      </w:tr>
      <w:tr w:rsidR="00B13039" w:rsidRPr="003C4198" w:rsidTr="00AE3C3E">
        <w:trPr>
          <w:cantSplit/>
          <w:trHeight w:hRule="exact" w:val="1183"/>
        </w:trPr>
        <w:tc>
          <w:tcPr>
            <w:tcW w:w="918" w:type="dxa"/>
            <w:textDirection w:val="btLr"/>
          </w:tcPr>
          <w:p w:rsidR="00B13039" w:rsidRDefault="00B13039" w:rsidP="0032303E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B13039" w:rsidRPr="003C4198" w:rsidRDefault="00B13039" w:rsidP="0032303E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13039" w:rsidRPr="008A0B0F" w:rsidRDefault="00B13039" w:rsidP="0032303E">
            <w:pPr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B13039" w:rsidRPr="003C4198" w:rsidRDefault="00B13039" w:rsidP="0032303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13039" w:rsidRPr="005A2D2A" w:rsidRDefault="00B13039" w:rsidP="003230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B13039" w:rsidRPr="003C4198" w:rsidRDefault="00B13039" w:rsidP="00323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150" w:type="dxa"/>
          </w:tcPr>
          <w:p w:rsidR="00B13039" w:rsidRPr="005A2D2A" w:rsidRDefault="00B13039" w:rsidP="003230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B13039" w:rsidRPr="003C4198" w:rsidRDefault="00B13039" w:rsidP="0032303E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B13039" w:rsidRPr="005A2D2A" w:rsidRDefault="00B13039" w:rsidP="003230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B13039" w:rsidRPr="003C4198" w:rsidRDefault="00B13039" w:rsidP="0032303E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B13039" w:rsidRPr="003C4198" w:rsidTr="00AE3C3E">
        <w:trPr>
          <w:cantSplit/>
          <w:trHeight w:hRule="exact" w:val="11261"/>
        </w:trPr>
        <w:tc>
          <w:tcPr>
            <w:tcW w:w="918" w:type="dxa"/>
            <w:textDirection w:val="btLr"/>
          </w:tcPr>
          <w:p w:rsidR="00B13039" w:rsidRPr="003C4198" w:rsidRDefault="00B13039" w:rsidP="0032303E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</w:p>
          <w:p w:rsidR="00B13039" w:rsidRPr="003C4198" w:rsidRDefault="00B13039" w:rsidP="0032303E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B13039" w:rsidRPr="003C4198" w:rsidRDefault="00B13039" w:rsidP="0032303E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       Instructional Method-Small group or one on one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13039" w:rsidRPr="005A2D2A" w:rsidRDefault="00B13039" w:rsidP="0032303E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B13039" w:rsidRPr="005A2D2A" w:rsidRDefault="00B13039" w:rsidP="0032303E">
            <w:pPr>
              <w:jc w:val="both"/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6603A1" w:rsidRPr="006603A1" w:rsidRDefault="006603A1" w:rsidP="006603A1">
            <w:pPr>
              <w:rPr>
                <w:sz w:val="16"/>
                <w:szCs w:val="18"/>
                <w:u w:val="single"/>
              </w:rPr>
            </w:pPr>
            <w:r w:rsidRPr="006603A1">
              <w:rPr>
                <w:b/>
                <w:sz w:val="16"/>
                <w:szCs w:val="18"/>
                <w:u w:val="single"/>
              </w:rPr>
              <w:t>Standard:</w:t>
            </w:r>
            <w:r w:rsidRPr="006603A1">
              <w:rPr>
                <w:sz w:val="16"/>
                <w:szCs w:val="18"/>
              </w:rPr>
              <w:t xml:space="preserve">  </w:t>
            </w:r>
            <w:r w:rsidRPr="006603A1">
              <w:rPr>
                <w:b/>
                <w:sz w:val="16"/>
                <w:szCs w:val="18"/>
              </w:rPr>
              <w:t xml:space="preserve">RFK.1d </w:t>
            </w:r>
            <w:r w:rsidRPr="006603A1">
              <w:rPr>
                <w:sz w:val="16"/>
                <w:szCs w:val="18"/>
              </w:rPr>
              <w:t xml:space="preserve">name </w:t>
            </w:r>
            <w:proofErr w:type="gramStart"/>
            <w:r w:rsidRPr="006603A1">
              <w:rPr>
                <w:sz w:val="16"/>
                <w:szCs w:val="18"/>
              </w:rPr>
              <w:t xml:space="preserve">letters  </w:t>
            </w:r>
            <w:r w:rsidRPr="006603A1">
              <w:rPr>
                <w:b/>
                <w:sz w:val="16"/>
                <w:szCs w:val="18"/>
              </w:rPr>
              <w:t>RFK.3.c</w:t>
            </w:r>
            <w:proofErr w:type="gramEnd"/>
            <w:r w:rsidRPr="006603A1">
              <w:rPr>
                <w:sz w:val="16"/>
                <w:szCs w:val="18"/>
              </w:rPr>
              <w:t xml:space="preserve">. Read common high-frequency words by sight. </w:t>
            </w:r>
            <w:r w:rsidRPr="006603A1">
              <w:rPr>
                <w:b/>
                <w:sz w:val="16"/>
                <w:szCs w:val="18"/>
              </w:rPr>
              <w:t>RF.K.4</w:t>
            </w:r>
            <w:r w:rsidRPr="006603A1">
              <w:rPr>
                <w:sz w:val="16"/>
                <w:szCs w:val="18"/>
              </w:rPr>
              <w:t xml:space="preserve"> Read emergent reader texts with purpose and understanding.  </w:t>
            </w:r>
            <w:r w:rsidRPr="006603A1">
              <w:rPr>
                <w:b/>
                <w:sz w:val="16"/>
                <w:szCs w:val="18"/>
              </w:rPr>
              <w:t>RL.K.7</w:t>
            </w:r>
            <w:r w:rsidRPr="006603A1">
              <w:rPr>
                <w:sz w:val="16"/>
                <w:szCs w:val="18"/>
              </w:rPr>
              <w:t xml:space="preserve"> Illustrations in </w:t>
            </w:r>
            <w:proofErr w:type="gramStart"/>
            <w:r w:rsidRPr="006603A1">
              <w:rPr>
                <w:sz w:val="16"/>
                <w:szCs w:val="18"/>
              </w:rPr>
              <w:t xml:space="preserve">stories  </w:t>
            </w:r>
            <w:r w:rsidRPr="006603A1">
              <w:rPr>
                <w:b/>
                <w:sz w:val="16"/>
                <w:szCs w:val="18"/>
              </w:rPr>
              <w:t>LK1a</w:t>
            </w:r>
            <w:proofErr w:type="gramEnd"/>
            <w:r w:rsidRPr="006603A1">
              <w:rPr>
                <w:sz w:val="16"/>
                <w:szCs w:val="18"/>
              </w:rPr>
              <w:t xml:space="preserve"> print many upper and lowercase letters. </w:t>
            </w:r>
            <w:r w:rsidRPr="006603A1">
              <w:rPr>
                <w:b/>
                <w:sz w:val="16"/>
                <w:szCs w:val="18"/>
              </w:rPr>
              <w:t>RL.K.3</w:t>
            </w:r>
            <w:r w:rsidRPr="006603A1">
              <w:rPr>
                <w:sz w:val="16"/>
                <w:szCs w:val="18"/>
              </w:rPr>
              <w:t xml:space="preserve">. With prompting and support, identify characters, settings, and major events in a story. </w:t>
            </w:r>
            <w:r w:rsidRPr="006603A1">
              <w:rPr>
                <w:b/>
                <w:sz w:val="16"/>
                <w:szCs w:val="18"/>
              </w:rPr>
              <w:t>RFK.2.d</w:t>
            </w:r>
            <w:r w:rsidRPr="006603A1">
              <w:rPr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6603A1">
              <w:rPr>
                <w:b/>
                <w:sz w:val="16"/>
                <w:szCs w:val="18"/>
              </w:rPr>
              <w:t>RFK3.a</w:t>
            </w:r>
            <w:r w:rsidRPr="006603A1">
              <w:rPr>
                <w:sz w:val="16"/>
                <w:szCs w:val="18"/>
              </w:rPr>
              <w:t>. Demonstrate basic knowledge of one-to-one letter-sound correspondences by producing the primary or many of the most frequent sounds for each consonant.</w:t>
            </w:r>
            <w:r w:rsidRPr="006603A1">
              <w:rPr>
                <w:b/>
                <w:sz w:val="16"/>
                <w:szCs w:val="18"/>
              </w:rPr>
              <w:t>RFK1c</w:t>
            </w:r>
            <w:r w:rsidRPr="006603A1">
              <w:rPr>
                <w:sz w:val="16"/>
                <w:szCs w:val="18"/>
              </w:rPr>
              <w:t xml:space="preserve"> Words are separated by spaces. </w:t>
            </w:r>
            <w:r w:rsidRPr="006603A1">
              <w:rPr>
                <w:b/>
                <w:sz w:val="16"/>
                <w:szCs w:val="18"/>
              </w:rPr>
              <w:t xml:space="preserve">RF.K2a </w:t>
            </w:r>
            <w:r w:rsidRPr="006603A1">
              <w:rPr>
                <w:sz w:val="16"/>
                <w:szCs w:val="18"/>
              </w:rPr>
              <w:t xml:space="preserve">rhyming words. </w:t>
            </w:r>
            <w:r w:rsidRPr="006603A1">
              <w:rPr>
                <w:b/>
                <w:sz w:val="16"/>
                <w:szCs w:val="18"/>
              </w:rPr>
              <w:t>LK 6</w:t>
            </w:r>
            <w:r w:rsidRPr="006603A1">
              <w:rPr>
                <w:sz w:val="16"/>
                <w:szCs w:val="18"/>
              </w:rPr>
              <w:t xml:space="preserve"> Use words and phrases acquired through conversations, being read to, and responding to texts</w:t>
            </w:r>
            <w:r w:rsidRPr="006603A1">
              <w:rPr>
                <w:b/>
                <w:sz w:val="16"/>
                <w:szCs w:val="18"/>
              </w:rPr>
              <w:t>.</w:t>
            </w:r>
            <w:r w:rsidRPr="006603A1">
              <w:rPr>
                <w:sz w:val="16"/>
                <w:szCs w:val="18"/>
              </w:rPr>
              <w:t xml:space="preserve"> </w:t>
            </w:r>
          </w:p>
          <w:p w:rsidR="006603A1" w:rsidRPr="006603A1" w:rsidRDefault="006603A1" w:rsidP="006603A1">
            <w:pPr>
              <w:rPr>
                <w:sz w:val="16"/>
                <w:szCs w:val="18"/>
              </w:rPr>
            </w:pPr>
            <w:r w:rsidRPr="006603A1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6603A1">
              <w:rPr>
                <w:sz w:val="16"/>
                <w:szCs w:val="18"/>
              </w:rPr>
              <w:t xml:space="preserve">  I can identify uppercase and lowercase letters. I can identify sight words.  I can identify the main idea of a story.</w:t>
            </w:r>
          </w:p>
          <w:p w:rsidR="006603A1" w:rsidRDefault="006603A1" w:rsidP="006603A1">
            <w:pPr>
              <w:rPr>
                <w:sz w:val="16"/>
                <w:szCs w:val="18"/>
              </w:rPr>
            </w:pPr>
            <w:r w:rsidRPr="006603A1">
              <w:rPr>
                <w:b/>
                <w:sz w:val="16"/>
                <w:szCs w:val="18"/>
                <w:u w:val="single"/>
              </w:rPr>
              <w:t>Critical Vocab:</w:t>
            </w:r>
            <w:r w:rsidRPr="006603A1">
              <w:rPr>
                <w:sz w:val="16"/>
                <w:szCs w:val="18"/>
              </w:rPr>
              <w:t xml:space="preserve">   initial sounds, sounds, main idea </w:t>
            </w:r>
          </w:p>
          <w:p w:rsidR="00AE3C3E" w:rsidRPr="006603A1" w:rsidRDefault="00AE3C3E" w:rsidP="006603A1">
            <w:pPr>
              <w:rPr>
                <w:sz w:val="18"/>
                <w:szCs w:val="18"/>
              </w:rPr>
            </w:pPr>
            <w:r w:rsidRPr="00063EF9">
              <w:rPr>
                <w:b/>
                <w:sz w:val="18"/>
                <w:szCs w:val="18"/>
                <w:u w:val="single"/>
              </w:rPr>
              <w:t>Instructional Method:</w:t>
            </w:r>
            <w:r>
              <w:rPr>
                <w:sz w:val="18"/>
                <w:szCs w:val="18"/>
              </w:rPr>
              <w:t xml:space="preserve"> Small group/one on one</w:t>
            </w:r>
          </w:p>
          <w:p w:rsidR="006603A1" w:rsidRPr="006603A1" w:rsidRDefault="006603A1" w:rsidP="006603A1">
            <w:pPr>
              <w:rPr>
                <w:sz w:val="14"/>
                <w:szCs w:val="16"/>
              </w:rPr>
            </w:pPr>
            <w:r w:rsidRPr="006603A1">
              <w:rPr>
                <w:b/>
                <w:sz w:val="16"/>
                <w:szCs w:val="18"/>
                <w:u w:val="single"/>
              </w:rPr>
              <w:t>Activities/Strategies:</w:t>
            </w:r>
            <w:r w:rsidRPr="006603A1">
              <w:rPr>
                <w:sz w:val="14"/>
                <w:szCs w:val="16"/>
              </w:rPr>
              <w:t xml:space="preserve"> </w:t>
            </w:r>
          </w:p>
          <w:p w:rsidR="006603A1" w:rsidRPr="006603A1" w:rsidRDefault="006603A1" w:rsidP="006603A1">
            <w:pPr>
              <w:rPr>
                <w:sz w:val="16"/>
                <w:szCs w:val="18"/>
              </w:rPr>
            </w:pPr>
            <w:r w:rsidRPr="006603A1">
              <w:rPr>
                <w:b/>
                <w:sz w:val="16"/>
                <w:szCs w:val="18"/>
              </w:rPr>
              <w:t>Content Knowledge:</w:t>
            </w:r>
            <w:r w:rsidRPr="006603A1">
              <w:rPr>
                <w:sz w:val="16"/>
                <w:szCs w:val="18"/>
              </w:rPr>
              <w:t xml:space="preserve"> Discuss the Question of the Week:  what does it mean to vote?</w:t>
            </w:r>
            <w:r w:rsidRPr="006603A1">
              <w:rPr>
                <w:sz w:val="16"/>
                <w:szCs w:val="18"/>
              </w:rPr>
              <w:br/>
            </w:r>
            <w:r w:rsidRPr="006603A1">
              <w:rPr>
                <w:b/>
                <w:sz w:val="16"/>
                <w:szCs w:val="18"/>
              </w:rPr>
              <w:t>Phonemic Awareness</w:t>
            </w:r>
            <w:r w:rsidRPr="006603A1">
              <w:rPr>
                <w:sz w:val="16"/>
                <w:szCs w:val="18"/>
              </w:rPr>
              <w:t>: Isolate final /p/. - Discriminate sounds- Substitute final sounds.</w:t>
            </w:r>
            <w:r w:rsidRPr="006603A1">
              <w:rPr>
                <w:sz w:val="16"/>
                <w:szCs w:val="18"/>
              </w:rPr>
              <w:br/>
            </w:r>
            <w:r w:rsidRPr="006603A1">
              <w:rPr>
                <w:b/>
                <w:sz w:val="16"/>
                <w:szCs w:val="18"/>
              </w:rPr>
              <w:t>Phonics</w:t>
            </w:r>
            <w:r w:rsidRPr="006603A1">
              <w:rPr>
                <w:sz w:val="16"/>
                <w:szCs w:val="18"/>
              </w:rPr>
              <w:t xml:space="preserve">: - Review sound-spellings Aa, Mm, </w:t>
            </w:r>
            <w:proofErr w:type="spellStart"/>
            <w:r w:rsidRPr="006603A1">
              <w:rPr>
                <w:sz w:val="16"/>
                <w:szCs w:val="18"/>
              </w:rPr>
              <w:t>Ss</w:t>
            </w:r>
            <w:proofErr w:type="spellEnd"/>
            <w:r w:rsidRPr="006603A1">
              <w:rPr>
                <w:sz w:val="16"/>
                <w:szCs w:val="18"/>
              </w:rPr>
              <w:t>,  Tt, Pp</w:t>
            </w:r>
          </w:p>
          <w:p w:rsidR="006603A1" w:rsidRDefault="006603A1" w:rsidP="006603A1">
            <w:pPr>
              <w:rPr>
                <w:sz w:val="18"/>
                <w:szCs w:val="18"/>
              </w:rPr>
            </w:pPr>
            <w:r w:rsidRPr="006603A1">
              <w:rPr>
                <w:b/>
                <w:sz w:val="16"/>
                <w:szCs w:val="18"/>
              </w:rPr>
              <w:t>Text-Based Comprehension</w:t>
            </w:r>
            <w:r w:rsidRPr="006603A1">
              <w:rPr>
                <w:sz w:val="16"/>
                <w:szCs w:val="18"/>
              </w:rPr>
              <w:t xml:space="preserve">:  Reading A-Z Level M </w:t>
            </w:r>
            <w:r w:rsidRPr="006603A1">
              <w:rPr>
                <w:b/>
                <w:sz w:val="16"/>
                <w:szCs w:val="18"/>
                <w:u w:val="single"/>
              </w:rPr>
              <w:t xml:space="preserve">I Can </w:t>
            </w:r>
            <w:proofErr w:type="gramStart"/>
            <w:r w:rsidRPr="006603A1">
              <w:rPr>
                <w:b/>
                <w:sz w:val="16"/>
                <w:szCs w:val="18"/>
                <w:u w:val="single"/>
              </w:rPr>
              <w:t>Vote</w:t>
            </w:r>
            <w:r w:rsidRPr="006603A1">
              <w:rPr>
                <w:sz w:val="16"/>
                <w:szCs w:val="18"/>
              </w:rPr>
              <w:t xml:space="preserve">  Teachers</w:t>
            </w:r>
            <w:proofErr w:type="gramEnd"/>
            <w:r w:rsidRPr="006603A1">
              <w:rPr>
                <w:sz w:val="16"/>
                <w:szCs w:val="18"/>
              </w:rPr>
              <w:t xml:space="preserve"> will read aloud story to students.  Student will identify the main idea of story.  Watch </w:t>
            </w:r>
            <w:proofErr w:type="spellStart"/>
            <w:r w:rsidRPr="006603A1">
              <w:rPr>
                <w:sz w:val="16"/>
                <w:szCs w:val="18"/>
              </w:rPr>
              <w:t>Youtube</w:t>
            </w:r>
            <w:proofErr w:type="spellEnd"/>
            <w:r w:rsidRPr="006603A1">
              <w:rPr>
                <w:sz w:val="16"/>
                <w:szCs w:val="18"/>
              </w:rPr>
              <w:t xml:space="preserve"> video:  voting on Sesame Street.  Student will then participate in a voting experience after which we will</w:t>
            </w:r>
            <w:r w:rsidRPr="006603A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603A1">
              <w:rPr>
                <w:sz w:val="18"/>
                <w:szCs w:val="18"/>
              </w:rPr>
              <w:t>count votes and graph information.</w:t>
            </w:r>
          </w:p>
          <w:p w:rsidR="00AE3C3E" w:rsidRDefault="00AE3C3E" w:rsidP="00AE3C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Teacher’s</w:t>
            </w:r>
            <w:proofErr w:type="gramEnd"/>
            <w:r>
              <w:rPr>
                <w:sz w:val="18"/>
                <w:szCs w:val="18"/>
              </w:rPr>
              <w:t xml:space="preserve"> will begin working on mid-term assessing with Student Data Binders:  Students will work individually in learning centers.</w:t>
            </w:r>
          </w:p>
          <w:p w:rsidR="00B13039" w:rsidRPr="005A2D2A" w:rsidRDefault="006603A1" w:rsidP="006603A1">
            <w:pPr>
              <w:jc w:val="both"/>
              <w:rPr>
                <w:b/>
                <w:sz w:val="28"/>
                <w:szCs w:val="28"/>
              </w:rPr>
            </w:pPr>
            <w:r w:rsidRPr="006603A1"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6603A1">
              <w:rPr>
                <w:sz w:val="18"/>
                <w:szCs w:val="18"/>
              </w:rPr>
              <w:t xml:space="preserve"> voting exit slip</w:t>
            </w:r>
          </w:p>
        </w:tc>
        <w:tc>
          <w:tcPr>
            <w:tcW w:w="3150" w:type="dxa"/>
          </w:tcPr>
          <w:p w:rsidR="00AE3C3E" w:rsidRPr="000771D1" w:rsidRDefault="00AE3C3E" w:rsidP="00AE3C3E">
            <w:pPr>
              <w:rPr>
                <w:sz w:val="18"/>
                <w:szCs w:val="18"/>
                <w:u w:val="single"/>
              </w:rPr>
            </w:pPr>
            <w:r w:rsidRPr="000771D1">
              <w:rPr>
                <w:b/>
                <w:sz w:val="18"/>
                <w:szCs w:val="18"/>
                <w:u w:val="single"/>
              </w:rPr>
              <w:t>Standard:</w:t>
            </w:r>
            <w:r w:rsidRPr="000771D1">
              <w:rPr>
                <w:sz w:val="18"/>
                <w:szCs w:val="18"/>
              </w:rPr>
              <w:t xml:space="preserve">  </w:t>
            </w:r>
            <w:r w:rsidRPr="000771D1">
              <w:rPr>
                <w:b/>
                <w:sz w:val="18"/>
                <w:szCs w:val="18"/>
              </w:rPr>
              <w:t xml:space="preserve">RFK.1d </w:t>
            </w:r>
            <w:r w:rsidRPr="000771D1">
              <w:rPr>
                <w:sz w:val="18"/>
                <w:szCs w:val="18"/>
              </w:rPr>
              <w:t xml:space="preserve">name </w:t>
            </w:r>
            <w:proofErr w:type="gramStart"/>
            <w:r w:rsidRPr="000771D1">
              <w:rPr>
                <w:sz w:val="18"/>
                <w:szCs w:val="18"/>
              </w:rPr>
              <w:t xml:space="preserve">letters  </w:t>
            </w:r>
            <w:r w:rsidRPr="000771D1">
              <w:rPr>
                <w:b/>
                <w:sz w:val="18"/>
                <w:szCs w:val="18"/>
              </w:rPr>
              <w:t>RFK.</w:t>
            </w:r>
            <w:r w:rsidRPr="000771D1">
              <w:rPr>
                <w:rFonts w:cs="Arial"/>
                <w:b/>
                <w:sz w:val="18"/>
                <w:szCs w:val="18"/>
              </w:rPr>
              <w:t>3.c</w:t>
            </w:r>
            <w:proofErr w:type="gramEnd"/>
            <w:r w:rsidRPr="000771D1"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0771D1">
              <w:rPr>
                <w:b/>
                <w:sz w:val="18"/>
                <w:szCs w:val="18"/>
              </w:rPr>
              <w:t>RF.K.4</w:t>
            </w:r>
            <w:r w:rsidRPr="000771D1">
              <w:rPr>
                <w:sz w:val="18"/>
                <w:szCs w:val="18"/>
              </w:rPr>
              <w:t xml:space="preserve"> Read emergent reader texts with purpose and understanding.  </w:t>
            </w:r>
            <w:r w:rsidRPr="000771D1">
              <w:rPr>
                <w:b/>
                <w:sz w:val="18"/>
                <w:szCs w:val="18"/>
              </w:rPr>
              <w:t>RL.K.7</w:t>
            </w:r>
            <w:r w:rsidRPr="000771D1">
              <w:rPr>
                <w:sz w:val="18"/>
                <w:szCs w:val="18"/>
              </w:rPr>
              <w:t xml:space="preserve"> Illustrations in </w:t>
            </w:r>
            <w:proofErr w:type="gramStart"/>
            <w:r w:rsidRPr="000771D1">
              <w:rPr>
                <w:sz w:val="18"/>
                <w:szCs w:val="18"/>
              </w:rPr>
              <w:t xml:space="preserve">stories  </w:t>
            </w:r>
            <w:r w:rsidRPr="000771D1">
              <w:rPr>
                <w:b/>
                <w:sz w:val="18"/>
                <w:szCs w:val="18"/>
              </w:rPr>
              <w:t>LK1a</w:t>
            </w:r>
            <w:proofErr w:type="gramEnd"/>
            <w:r w:rsidRPr="000771D1">
              <w:rPr>
                <w:sz w:val="18"/>
                <w:szCs w:val="18"/>
              </w:rPr>
              <w:t xml:space="preserve"> print many upper and lowercase letters.</w:t>
            </w:r>
            <w:r w:rsidRPr="000771D1">
              <w:rPr>
                <w:rFonts w:cs="Arial"/>
                <w:sz w:val="18"/>
                <w:szCs w:val="18"/>
              </w:rPr>
              <w:t xml:space="preserve"> </w:t>
            </w:r>
            <w:r w:rsidRPr="000771D1">
              <w:rPr>
                <w:rFonts w:cs="Arial"/>
                <w:b/>
                <w:sz w:val="18"/>
                <w:szCs w:val="18"/>
              </w:rPr>
              <w:t>RL.K.3</w:t>
            </w:r>
            <w:r w:rsidRPr="000771D1">
              <w:rPr>
                <w:rFonts w:cs="Arial"/>
                <w:sz w:val="18"/>
                <w:szCs w:val="18"/>
              </w:rPr>
              <w:t xml:space="preserve">. With prompting and support, identify characters, settings, and major events in a story. </w:t>
            </w:r>
            <w:r w:rsidRPr="000771D1">
              <w:rPr>
                <w:rFonts w:cs="Arial"/>
                <w:b/>
                <w:sz w:val="18"/>
                <w:szCs w:val="18"/>
              </w:rPr>
              <w:t>RFK.2.d</w:t>
            </w:r>
            <w:r w:rsidRPr="000771D1">
              <w:rPr>
                <w:rFonts w:cs="Arial"/>
                <w:sz w:val="18"/>
                <w:szCs w:val="18"/>
              </w:rPr>
              <w:t xml:space="preserve">. Isolate and pronounce the initial, medial vowel, and final sounds (phonemes) in three-phoneme (CVC) words </w:t>
            </w:r>
            <w:r w:rsidRPr="000771D1">
              <w:rPr>
                <w:rFonts w:cs="Arial"/>
                <w:b/>
                <w:sz w:val="18"/>
                <w:szCs w:val="18"/>
              </w:rPr>
              <w:t>RFK3.a</w:t>
            </w:r>
            <w:r w:rsidRPr="000771D1">
              <w:rPr>
                <w:rFonts w:cs="Arial"/>
                <w:sz w:val="18"/>
                <w:szCs w:val="18"/>
              </w:rPr>
              <w:t>. Demonstrate basic knowledge of one-to-one letter-sound correspondences by producing the primary or many of the most frequent sounds for each consonant.</w:t>
            </w:r>
            <w:r w:rsidRPr="000771D1">
              <w:rPr>
                <w:rFonts w:cs="Arial"/>
                <w:b/>
                <w:sz w:val="18"/>
                <w:szCs w:val="18"/>
              </w:rPr>
              <w:t>RFK1c</w:t>
            </w:r>
            <w:r w:rsidRPr="000771D1">
              <w:rPr>
                <w:rFonts w:cs="Arial"/>
                <w:sz w:val="18"/>
                <w:szCs w:val="18"/>
              </w:rPr>
              <w:t xml:space="preserve"> Words are separated by spaces.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RF.K2a </w:t>
            </w:r>
            <w:r w:rsidRPr="00675989">
              <w:rPr>
                <w:rFonts w:cs="Arial"/>
                <w:sz w:val="18"/>
                <w:szCs w:val="18"/>
              </w:rPr>
              <w:t>rhyming words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sz w:val="18"/>
                <w:szCs w:val="18"/>
              </w:rPr>
              <w:t xml:space="preserve">RL.K3 </w:t>
            </w:r>
            <w:r w:rsidRPr="00763F28">
              <w:rPr>
                <w:rFonts w:cs="Arial"/>
                <w:sz w:val="18"/>
                <w:szCs w:val="18"/>
              </w:rPr>
              <w:t>Identify characters, setting, and major events in a story.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2B353E">
              <w:rPr>
                <w:rFonts w:cs="Arial"/>
                <w:b/>
                <w:sz w:val="18"/>
                <w:szCs w:val="18"/>
              </w:rPr>
              <w:t>LK 6</w:t>
            </w:r>
            <w:r>
              <w:rPr>
                <w:rFonts w:cs="Arial"/>
                <w:sz w:val="18"/>
                <w:szCs w:val="18"/>
              </w:rPr>
              <w:t xml:space="preserve"> Use words and phrases acquired through conversations, being read to, and responding to texts</w:t>
            </w:r>
            <w:r w:rsidRPr="005C75D2">
              <w:rPr>
                <w:rFonts w:cs="Arial"/>
                <w:b/>
                <w:sz w:val="18"/>
                <w:szCs w:val="18"/>
              </w:rPr>
              <w:t xml:space="preserve">. </w:t>
            </w:r>
            <w:r w:rsidRPr="005C75D2">
              <w:rPr>
                <w:b/>
                <w:sz w:val="18"/>
                <w:szCs w:val="18"/>
              </w:rPr>
              <w:t>K-LS1-1</w:t>
            </w:r>
            <w:r w:rsidRPr="005C75D2">
              <w:rPr>
                <w:sz w:val="18"/>
                <w:szCs w:val="18"/>
              </w:rPr>
              <w:t xml:space="preserve"> Use observations to describe patterns of what plants and animals need to survive.</w:t>
            </w:r>
            <w:r w:rsidRPr="005C75D2">
              <w:rPr>
                <w:b/>
                <w:sz w:val="18"/>
                <w:szCs w:val="18"/>
                <w:u w:val="single"/>
              </w:rPr>
              <w:t xml:space="preserve"> </w:t>
            </w:r>
            <w:r w:rsidRPr="005C75D2">
              <w:rPr>
                <w:sz w:val="18"/>
                <w:szCs w:val="18"/>
              </w:rPr>
              <w:t xml:space="preserve"> </w:t>
            </w:r>
            <w:r w:rsidRPr="005C75D2">
              <w:rPr>
                <w:b/>
                <w:sz w:val="18"/>
                <w:szCs w:val="18"/>
              </w:rPr>
              <w:t xml:space="preserve">K-ESS3-1 </w:t>
            </w:r>
            <w:r w:rsidRPr="005C75D2">
              <w:rPr>
                <w:sz w:val="18"/>
                <w:szCs w:val="18"/>
              </w:rPr>
              <w:t>Use a model to represent the relationship between the needs of different plants or animals and the places they live.</w:t>
            </w:r>
          </w:p>
          <w:p w:rsidR="00AE3C3E" w:rsidRPr="000771D1" w:rsidRDefault="00AE3C3E" w:rsidP="00AE3C3E">
            <w:pPr>
              <w:rPr>
                <w:sz w:val="18"/>
                <w:szCs w:val="18"/>
              </w:rPr>
            </w:pPr>
            <w:r w:rsidRPr="000771D1"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 w:rsidRPr="000771D1">
              <w:rPr>
                <w:sz w:val="18"/>
                <w:szCs w:val="18"/>
              </w:rPr>
              <w:t xml:space="preserve">  I can identify uppercase and lowercase letters. I can identify sight words.  </w:t>
            </w:r>
          </w:p>
          <w:p w:rsidR="00AE3C3E" w:rsidRDefault="00AE3C3E" w:rsidP="00AE3C3E">
            <w:pPr>
              <w:rPr>
                <w:sz w:val="18"/>
                <w:szCs w:val="18"/>
              </w:rPr>
            </w:pPr>
            <w:r w:rsidRPr="000771D1">
              <w:rPr>
                <w:b/>
                <w:sz w:val="18"/>
                <w:szCs w:val="18"/>
                <w:u w:val="single"/>
              </w:rPr>
              <w:t>Critical Vocab:</w:t>
            </w:r>
            <w:r w:rsidRPr="000771D1">
              <w:rPr>
                <w:sz w:val="18"/>
                <w:szCs w:val="18"/>
              </w:rPr>
              <w:t xml:space="preserve">   initia</w:t>
            </w:r>
            <w:r>
              <w:rPr>
                <w:sz w:val="18"/>
                <w:szCs w:val="18"/>
              </w:rPr>
              <w:t>l sounds</w:t>
            </w:r>
            <w:r w:rsidRPr="000771D1">
              <w:rPr>
                <w:sz w:val="18"/>
                <w:szCs w:val="18"/>
              </w:rPr>
              <w:t xml:space="preserve">, sounds </w:t>
            </w:r>
          </w:p>
          <w:p w:rsidR="00AE3C3E" w:rsidRPr="000771D1" w:rsidRDefault="00AE3C3E" w:rsidP="00AE3C3E">
            <w:pPr>
              <w:rPr>
                <w:sz w:val="18"/>
                <w:szCs w:val="18"/>
              </w:rPr>
            </w:pPr>
            <w:r w:rsidRPr="00063EF9">
              <w:rPr>
                <w:b/>
                <w:sz w:val="18"/>
                <w:szCs w:val="18"/>
                <w:u w:val="single"/>
              </w:rPr>
              <w:t>Instructional Method:</w:t>
            </w:r>
            <w:r>
              <w:rPr>
                <w:sz w:val="18"/>
                <w:szCs w:val="18"/>
              </w:rPr>
              <w:t xml:space="preserve"> Small group/one on one</w:t>
            </w:r>
          </w:p>
          <w:p w:rsidR="00AE3C3E" w:rsidRDefault="00AE3C3E" w:rsidP="00AE3C3E">
            <w:pPr>
              <w:rPr>
                <w:rFonts w:cs="Arial"/>
                <w:sz w:val="16"/>
                <w:szCs w:val="16"/>
              </w:rPr>
            </w:pPr>
            <w:r w:rsidRPr="000771D1">
              <w:rPr>
                <w:b/>
                <w:sz w:val="18"/>
                <w:szCs w:val="18"/>
                <w:u w:val="single"/>
              </w:rPr>
              <w:t>Activities/Strategies:</w:t>
            </w:r>
            <w:r w:rsidRPr="00A93176">
              <w:rPr>
                <w:rFonts w:cs="Arial"/>
                <w:sz w:val="16"/>
                <w:szCs w:val="16"/>
              </w:rPr>
              <w:t xml:space="preserve"> </w:t>
            </w:r>
          </w:p>
          <w:p w:rsidR="00AE3C3E" w:rsidRDefault="00AE3C3E" w:rsidP="00AE3C3E">
            <w:pPr>
              <w:rPr>
                <w:rFonts w:cs="Arial"/>
                <w:sz w:val="18"/>
                <w:szCs w:val="18"/>
              </w:rPr>
            </w:pPr>
            <w:r w:rsidRPr="009E5325">
              <w:rPr>
                <w:rFonts w:cs="Arial"/>
                <w:b/>
                <w:sz w:val="18"/>
                <w:szCs w:val="18"/>
              </w:rPr>
              <w:t>Content Knowledge:</w:t>
            </w:r>
            <w:r>
              <w:rPr>
                <w:rFonts w:cs="Arial"/>
                <w:sz w:val="18"/>
                <w:szCs w:val="18"/>
              </w:rPr>
              <w:t xml:space="preserve"> Discuss the Question of the Week: How do the plant parts help the plant live and grow?</w:t>
            </w:r>
            <w:r>
              <w:rPr>
                <w:rFonts w:cs="Arial"/>
                <w:sz w:val="18"/>
                <w:szCs w:val="18"/>
              </w:rPr>
              <w:br/>
            </w:r>
            <w:r w:rsidRPr="009E5325">
              <w:rPr>
                <w:rFonts w:cs="Arial"/>
                <w:b/>
                <w:sz w:val="18"/>
                <w:szCs w:val="18"/>
              </w:rPr>
              <w:t>Phonemic Awareness</w:t>
            </w:r>
            <w:r>
              <w:rPr>
                <w:rFonts w:cs="Arial"/>
                <w:sz w:val="18"/>
                <w:szCs w:val="18"/>
              </w:rPr>
              <w:t>: Isolate final /p/. - Discriminate sounds- Substitute final sounds.</w:t>
            </w:r>
            <w:r>
              <w:rPr>
                <w:rFonts w:cs="Arial"/>
                <w:sz w:val="18"/>
                <w:szCs w:val="18"/>
              </w:rPr>
              <w:br/>
            </w:r>
            <w:r w:rsidRPr="009E5325">
              <w:rPr>
                <w:rFonts w:cs="Arial"/>
                <w:b/>
                <w:sz w:val="18"/>
                <w:szCs w:val="18"/>
              </w:rPr>
              <w:t>Phonics</w:t>
            </w:r>
            <w:r>
              <w:rPr>
                <w:rFonts w:cs="Arial"/>
                <w:sz w:val="18"/>
                <w:szCs w:val="18"/>
              </w:rPr>
              <w:t xml:space="preserve">: - Review sound-spellings Aa, Mm, </w:t>
            </w:r>
            <w:proofErr w:type="spellStart"/>
            <w:r>
              <w:rPr>
                <w:rFonts w:cs="Arial"/>
                <w:sz w:val="18"/>
                <w:szCs w:val="18"/>
              </w:rPr>
              <w:t>Ss</w:t>
            </w:r>
            <w:proofErr w:type="spellEnd"/>
            <w:r>
              <w:rPr>
                <w:rFonts w:cs="Arial"/>
                <w:sz w:val="18"/>
                <w:szCs w:val="18"/>
              </w:rPr>
              <w:t>,  Tt, Pp</w:t>
            </w:r>
          </w:p>
          <w:p w:rsidR="00AE3C3E" w:rsidRDefault="00AE3C3E" w:rsidP="00AE3C3E">
            <w:pPr>
              <w:rPr>
                <w:rFonts w:cs="Arial"/>
                <w:sz w:val="18"/>
                <w:szCs w:val="18"/>
              </w:rPr>
            </w:pPr>
            <w:r w:rsidRPr="009E5325">
              <w:rPr>
                <w:rFonts w:cs="Arial"/>
                <w:b/>
                <w:sz w:val="18"/>
                <w:szCs w:val="18"/>
              </w:rPr>
              <w:t>Text-Based Comprehension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E532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My On Reading “Spot the Difference:  Plants” Shared reading together discuss plant parts and how each part helps the plant.  Teacher will model a four square writing prompt about plants and parts.</w:t>
            </w:r>
          </w:p>
          <w:p w:rsidR="00B13039" w:rsidRPr="005A2D2A" w:rsidRDefault="00AE3C3E" w:rsidP="00AE3C3E">
            <w:pPr>
              <w:jc w:val="both"/>
              <w:rPr>
                <w:b/>
                <w:sz w:val="16"/>
                <w:szCs w:val="16"/>
              </w:rPr>
            </w:pPr>
            <w:r w:rsidRPr="000771D1"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0771D1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four square modeled writing exit slip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12725F" w:rsidRPr="0012725F" w:rsidRDefault="0012725F" w:rsidP="0012725F">
            <w:pPr>
              <w:rPr>
                <w:sz w:val="16"/>
                <w:szCs w:val="18"/>
                <w:u w:val="single"/>
              </w:rPr>
            </w:pPr>
            <w:r w:rsidRPr="0012725F">
              <w:rPr>
                <w:b/>
                <w:sz w:val="16"/>
                <w:szCs w:val="18"/>
                <w:u w:val="single"/>
              </w:rPr>
              <w:t>Standard:</w:t>
            </w:r>
            <w:r w:rsidRPr="0012725F">
              <w:rPr>
                <w:sz w:val="16"/>
                <w:szCs w:val="18"/>
              </w:rPr>
              <w:t xml:space="preserve">  </w:t>
            </w:r>
            <w:r w:rsidRPr="0012725F">
              <w:rPr>
                <w:b/>
                <w:sz w:val="16"/>
                <w:szCs w:val="18"/>
              </w:rPr>
              <w:t xml:space="preserve">RFK.1d </w:t>
            </w:r>
            <w:r w:rsidRPr="0012725F">
              <w:rPr>
                <w:sz w:val="16"/>
                <w:szCs w:val="18"/>
              </w:rPr>
              <w:t xml:space="preserve">name </w:t>
            </w:r>
            <w:proofErr w:type="gramStart"/>
            <w:r w:rsidRPr="0012725F">
              <w:rPr>
                <w:sz w:val="16"/>
                <w:szCs w:val="18"/>
              </w:rPr>
              <w:t xml:space="preserve">letters  </w:t>
            </w:r>
            <w:r w:rsidRPr="0012725F">
              <w:rPr>
                <w:b/>
                <w:sz w:val="16"/>
                <w:szCs w:val="18"/>
              </w:rPr>
              <w:t>RFK.3.c</w:t>
            </w:r>
            <w:proofErr w:type="gramEnd"/>
            <w:r w:rsidRPr="0012725F">
              <w:rPr>
                <w:sz w:val="16"/>
                <w:szCs w:val="18"/>
              </w:rPr>
              <w:t xml:space="preserve">. Read common high-frequency words by sight. </w:t>
            </w:r>
            <w:r w:rsidRPr="0012725F">
              <w:rPr>
                <w:b/>
                <w:sz w:val="16"/>
                <w:szCs w:val="18"/>
              </w:rPr>
              <w:t>RF.K.4</w:t>
            </w:r>
            <w:r w:rsidRPr="0012725F">
              <w:rPr>
                <w:sz w:val="16"/>
                <w:szCs w:val="18"/>
              </w:rPr>
              <w:t xml:space="preserve"> Read emergent reader texts with purpose and understanding.  </w:t>
            </w:r>
            <w:r w:rsidRPr="0012725F">
              <w:rPr>
                <w:b/>
                <w:sz w:val="16"/>
                <w:szCs w:val="18"/>
              </w:rPr>
              <w:t>RL.K.7</w:t>
            </w:r>
            <w:r w:rsidRPr="0012725F">
              <w:rPr>
                <w:sz w:val="16"/>
                <w:szCs w:val="18"/>
              </w:rPr>
              <w:t xml:space="preserve"> Illustrations in </w:t>
            </w:r>
            <w:proofErr w:type="gramStart"/>
            <w:r w:rsidRPr="0012725F">
              <w:rPr>
                <w:sz w:val="16"/>
                <w:szCs w:val="18"/>
              </w:rPr>
              <w:t xml:space="preserve">stories  </w:t>
            </w:r>
            <w:r w:rsidRPr="0012725F">
              <w:rPr>
                <w:b/>
                <w:sz w:val="16"/>
                <w:szCs w:val="18"/>
              </w:rPr>
              <w:t>LK1a</w:t>
            </w:r>
            <w:proofErr w:type="gramEnd"/>
            <w:r w:rsidRPr="0012725F">
              <w:rPr>
                <w:sz w:val="16"/>
                <w:szCs w:val="18"/>
              </w:rPr>
              <w:t xml:space="preserve"> print many upper and lowercase letters. </w:t>
            </w:r>
            <w:r w:rsidRPr="0012725F">
              <w:rPr>
                <w:b/>
                <w:sz w:val="16"/>
                <w:szCs w:val="18"/>
              </w:rPr>
              <w:t>RL.K.3</w:t>
            </w:r>
            <w:r w:rsidRPr="0012725F">
              <w:rPr>
                <w:sz w:val="16"/>
                <w:szCs w:val="18"/>
              </w:rPr>
              <w:t xml:space="preserve">. With prompting and support, identify characters, settings, and major events in a story. </w:t>
            </w:r>
            <w:r w:rsidRPr="0012725F">
              <w:rPr>
                <w:b/>
                <w:sz w:val="16"/>
                <w:szCs w:val="18"/>
              </w:rPr>
              <w:t>RFK.2.d</w:t>
            </w:r>
            <w:r w:rsidRPr="0012725F">
              <w:rPr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12725F">
              <w:rPr>
                <w:b/>
                <w:sz w:val="16"/>
                <w:szCs w:val="18"/>
              </w:rPr>
              <w:t>RFK3.a</w:t>
            </w:r>
            <w:r w:rsidRPr="0012725F">
              <w:rPr>
                <w:sz w:val="16"/>
                <w:szCs w:val="18"/>
              </w:rPr>
              <w:t>. Demonstrate basic knowledge of one-to-one letter-sound correspondences by producing the primary or many of the most frequent sounds for each consonant.</w:t>
            </w:r>
            <w:r w:rsidRPr="0012725F">
              <w:rPr>
                <w:b/>
                <w:sz w:val="16"/>
                <w:szCs w:val="18"/>
              </w:rPr>
              <w:t>RFK1c</w:t>
            </w:r>
            <w:r w:rsidRPr="0012725F">
              <w:rPr>
                <w:sz w:val="16"/>
                <w:szCs w:val="18"/>
              </w:rPr>
              <w:t xml:space="preserve"> Words are separated by spaces. </w:t>
            </w:r>
            <w:r w:rsidRPr="0012725F">
              <w:rPr>
                <w:b/>
                <w:sz w:val="16"/>
                <w:szCs w:val="18"/>
              </w:rPr>
              <w:t xml:space="preserve">RF.K2a </w:t>
            </w:r>
            <w:r w:rsidRPr="0012725F">
              <w:rPr>
                <w:sz w:val="16"/>
                <w:szCs w:val="18"/>
              </w:rPr>
              <w:t xml:space="preserve">rhyming words. </w:t>
            </w:r>
            <w:r w:rsidRPr="0012725F">
              <w:rPr>
                <w:b/>
                <w:sz w:val="16"/>
                <w:szCs w:val="18"/>
              </w:rPr>
              <w:t xml:space="preserve">RL.K3 </w:t>
            </w:r>
            <w:r w:rsidRPr="0012725F">
              <w:rPr>
                <w:sz w:val="16"/>
                <w:szCs w:val="18"/>
              </w:rPr>
              <w:t xml:space="preserve">Identify characters, setting, and major events in a story.  </w:t>
            </w:r>
            <w:r w:rsidRPr="0012725F">
              <w:rPr>
                <w:b/>
                <w:sz w:val="16"/>
                <w:szCs w:val="18"/>
              </w:rPr>
              <w:t>LK 6</w:t>
            </w:r>
            <w:r w:rsidRPr="0012725F">
              <w:rPr>
                <w:sz w:val="16"/>
                <w:szCs w:val="18"/>
              </w:rPr>
              <w:t xml:space="preserve"> Use words and phrases acquired through conversations, being read to, and responding to texts</w:t>
            </w:r>
            <w:r w:rsidRPr="0012725F">
              <w:rPr>
                <w:b/>
                <w:sz w:val="16"/>
                <w:szCs w:val="18"/>
              </w:rPr>
              <w:t>. K-LS1-1</w:t>
            </w:r>
            <w:r w:rsidRPr="0012725F">
              <w:rPr>
                <w:sz w:val="16"/>
                <w:szCs w:val="18"/>
              </w:rPr>
              <w:t xml:space="preserve"> Use observations to describe patterns of what plants and animals need to survive.</w:t>
            </w:r>
            <w:r w:rsidRPr="0012725F">
              <w:rPr>
                <w:b/>
                <w:sz w:val="16"/>
                <w:szCs w:val="18"/>
                <w:u w:val="single"/>
              </w:rPr>
              <w:t xml:space="preserve"> </w:t>
            </w:r>
            <w:r w:rsidRPr="0012725F">
              <w:rPr>
                <w:sz w:val="16"/>
                <w:szCs w:val="18"/>
              </w:rPr>
              <w:t xml:space="preserve"> </w:t>
            </w:r>
            <w:r w:rsidRPr="0012725F">
              <w:rPr>
                <w:b/>
                <w:sz w:val="16"/>
                <w:szCs w:val="18"/>
              </w:rPr>
              <w:t xml:space="preserve">K-ESS3-1 </w:t>
            </w:r>
            <w:r w:rsidRPr="0012725F">
              <w:rPr>
                <w:sz w:val="16"/>
                <w:szCs w:val="18"/>
              </w:rPr>
              <w:t>Use a model to represent the relationship between the needs of different plants or animals and the places they live.</w:t>
            </w:r>
          </w:p>
          <w:p w:rsidR="0012725F" w:rsidRPr="0012725F" w:rsidRDefault="0012725F" w:rsidP="0012725F">
            <w:pPr>
              <w:rPr>
                <w:sz w:val="16"/>
                <w:szCs w:val="18"/>
              </w:rPr>
            </w:pPr>
            <w:r w:rsidRPr="0012725F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12725F">
              <w:rPr>
                <w:sz w:val="16"/>
                <w:szCs w:val="18"/>
              </w:rPr>
              <w:t xml:space="preserve">  I can identify uppercase and lowercase letters. I can identify sight words.  </w:t>
            </w:r>
          </w:p>
          <w:p w:rsidR="0012725F" w:rsidRPr="0012725F" w:rsidRDefault="0012725F" w:rsidP="0012725F">
            <w:pPr>
              <w:rPr>
                <w:sz w:val="16"/>
                <w:szCs w:val="18"/>
              </w:rPr>
            </w:pPr>
            <w:r w:rsidRPr="0012725F">
              <w:rPr>
                <w:b/>
                <w:sz w:val="16"/>
                <w:szCs w:val="18"/>
                <w:u w:val="single"/>
              </w:rPr>
              <w:t>Critical Vocab:</w:t>
            </w:r>
            <w:r w:rsidRPr="0012725F">
              <w:rPr>
                <w:sz w:val="16"/>
                <w:szCs w:val="18"/>
              </w:rPr>
              <w:t xml:space="preserve">   initial sounds, sounds </w:t>
            </w:r>
          </w:p>
          <w:p w:rsidR="0012725F" w:rsidRPr="0012725F" w:rsidRDefault="0012725F" w:rsidP="0012725F">
            <w:pPr>
              <w:rPr>
                <w:sz w:val="14"/>
                <w:szCs w:val="16"/>
              </w:rPr>
            </w:pPr>
            <w:r w:rsidRPr="0012725F">
              <w:rPr>
                <w:b/>
                <w:sz w:val="16"/>
                <w:szCs w:val="18"/>
                <w:u w:val="single"/>
              </w:rPr>
              <w:t>Activities/Strategies:</w:t>
            </w:r>
            <w:r w:rsidRPr="0012725F">
              <w:rPr>
                <w:sz w:val="14"/>
                <w:szCs w:val="16"/>
              </w:rPr>
              <w:t xml:space="preserve"> </w:t>
            </w:r>
          </w:p>
          <w:p w:rsidR="0012725F" w:rsidRPr="0012725F" w:rsidRDefault="0012725F" w:rsidP="0012725F">
            <w:pPr>
              <w:rPr>
                <w:sz w:val="16"/>
                <w:szCs w:val="18"/>
              </w:rPr>
            </w:pPr>
            <w:r w:rsidRPr="0012725F">
              <w:rPr>
                <w:b/>
                <w:sz w:val="16"/>
                <w:szCs w:val="18"/>
              </w:rPr>
              <w:t>Content Knowledge:</w:t>
            </w:r>
            <w:r w:rsidRPr="0012725F">
              <w:rPr>
                <w:sz w:val="16"/>
                <w:szCs w:val="18"/>
              </w:rPr>
              <w:t xml:space="preserve"> Discuss the Question of the Week: How do the plant parts help the plant live and grow?</w:t>
            </w:r>
            <w:r w:rsidRPr="0012725F">
              <w:rPr>
                <w:sz w:val="16"/>
                <w:szCs w:val="18"/>
              </w:rPr>
              <w:br/>
            </w:r>
            <w:r w:rsidRPr="0012725F">
              <w:rPr>
                <w:b/>
                <w:sz w:val="16"/>
                <w:szCs w:val="18"/>
              </w:rPr>
              <w:t>Phonemic Awareness</w:t>
            </w:r>
            <w:r w:rsidRPr="0012725F">
              <w:rPr>
                <w:sz w:val="16"/>
                <w:szCs w:val="18"/>
              </w:rPr>
              <w:t>: Isolate final /p/. - Discriminate sounds- Substitute final sounds.</w:t>
            </w:r>
            <w:r w:rsidRPr="0012725F">
              <w:rPr>
                <w:sz w:val="16"/>
                <w:szCs w:val="18"/>
              </w:rPr>
              <w:br/>
            </w:r>
            <w:r w:rsidRPr="0012725F">
              <w:rPr>
                <w:b/>
                <w:sz w:val="16"/>
                <w:szCs w:val="18"/>
              </w:rPr>
              <w:t>Phonics</w:t>
            </w:r>
            <w:r w:rsidRPr="0012725F">
              <w:rPr>
                <w:sz w:val="16"/>
                <w:szCs w:val="18"/>
              </w:rPr>
              <w:t xml:space="preserve">: - Review sound-spellings Aa, Mm, </w:t>
            </w:r>
            <w:proofErr w:type="spellStart"/>
            <w:r w:rsidRPr="0012725F">
              <w:rPr>
                <w:sz w:val="16"/>
                <w:szCs w:val="18"/>
              </w:rPr>
              <w:t>Ss</w:t>
            </w:r>
            <w:proofErr w:type="spellEnd"/>
            <w:r w:rsidRPr="0012725F">
              <w:rPr>
                <w:sz w:val="16"/>
                <w:szCs w:val="18"/>
              </w:rPr>
              <w:t>,  Tt, Pp</w:t>
            </w:r>
          </w:p>
          <w:p w:rsidR="0012725F" w:rsidRPr="0012725F" w:rsidRDefault="0012725F" w:rsidP="0012725F">
            <w:pPr>
              <w:rPr>
                <w:sz w:val="18"/>
                <w:szCs w:val="18"/>
              </w:rPr>
            </w:pPr>
            <w:r w:rsidRPr="0012725F">
              <w:rPr>
                <w:b/>
                <w:sz w:val="16"/>
                <w:szCs w:val="18"/>
              </w:rPr>
              <w:t>Text-Based Comprehension</w:t>
            </w:r>
            <w:r w:rsidRPr="0012725F">
              <w:rPr>
                <w:sz w:val="18"/>
                <w:szCs w:val="18"/>
              </w:rPr>
              <w:t>:  My On Reading “The Science Behind Plants” Shared reading together discuss plant parts and how each part helps the plant.  Teacher will model a four square writing prompt about plants and parts.</w:t>
            </w:r>
          </w:p>
          <w:p w:rsidR="00B13039" w:rsidRPr="005A2D2A" w:rsidRDefault="0012725F" w:rsidP="0012725F">
            <w:pPr>
              <w:rPr>
                <w:b/>
                <w:sz w:val="20"/>
                <w:szCs w:val="16"/>
                <w:u w:val="single"/>
              </w:rPr>
            </w:pPr>
            <w:r w:rsidRPr="0012725F"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12725F">
              <w:rPr>
                <w:sz w:val="18"/>
                <w:szCs w:val="18"/>
              </w:rPr>
              <w:t xml:space="preserve"> four square modeled writing exit slip</w:t>
            </w:r>
            <w:bookmarkStart w:id="0" w:name="_GoBack"/>
            <w:bookmarkEnd w:id="0"/>
          </w:p>
        </w:tc>
      </w:tr>
    </w:tbl>
    <w:p w:rsidR="00B13039" w:rsidRPr="003C4198" w:rsidRDefault="00B13039" w:rsidP="00B13039"/>
    <w:p w:rsidR="00B13039" w:rsidRPr="003C4198" w:rsidRDefault="00B13039" w:rsidP="00B13039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B13039" w:rsidRPr="003C4198" w:rsidTr="0032303E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B13039" w:rsidRPr="003C4198" w:rsidRDefault="00B13039" w:rsidP="0032303E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B13039" w:rsidRPr="003C4198" w:rsidRDefault="00B13039" w:rsidP="0032303E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</w:pPr>
          </w:p>
          <w:p w:rsidR="00B13039" w:rsidRPr="003C4198" w:rsidRDefault="00B13039" w:rsidP="0032303E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</w:p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</w:p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</w:p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</w:p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</w:p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</w:p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</w:p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</w:p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</w:p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</w:p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</w:p>
          <w:p w:rsidR="00B13039" w:rsidRPr="003C4198" w:rsidRDefault="00B13039" w:rsidP="0032303E">
            <w:pPr>
              <w:rPr>
                <w:rFonts w:eastAsiaTheme="minorHAnsi"/>
                <w:sz w:val="18"/>
                <w:szCs w:val="18"/>
              </w:rPr>
            </w:pPr>
          </w:p>
          <w:p w:rsidR="00B13039" w:rsidRPr="003C4198" w:rsidRDefault="00B13039" w:rsidP="0032303E">
            <w:pPr>
              <w:rPr>
                <w:sz w:val="16"/>
                <w:szCs w:val="28"/>
              </w:rPr>
            </w:pPr>
          </w:p>
        </w:tc>
      </w:tr>
      <w:tr w:rsidR="00B13039" w:rsidRPr="003C4198" w:rsidTr="0032303E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B13039" w:rsidRPr="003C4198" w:rsidRDefault="00B13039" w:rsidP="0032303E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B13039" w:rsidRPr="003C4198" w:rsidRDefault="00B13039" w:rsidP="0032303E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B13039" w:rsidRPr="003C4198" w:rsidRDefault="00B13039" w:rsidP="0032303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B13039" w:rsidRPr="003C4198" w:rsidRDefault="00B13039" w:rsidP="0032303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B13039" w:rsidRPr="003C4198" w:rsidRDefault="00B13039" w:rsidP="0032303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B13039" w:rsidRPr="003C4198" w:rsidRDefault="00B13039" w:rsidP="00B13039"/>
    <w:p w:rsidR="00B13039" w:rsidRPr="003C4198" w:rsidRDefault="00B13039" w:rsidP="00B13039"/>
    <w:p w:rsidR="00B13039" w:rsidRPr="003C4198" w:rsidRDefault="00B13039" w:rsidP="00B13039"/>
    <w:p w:rsidR="00B13039" w:rsidRDefault="00B13039" w:rsidP="00B13039"/>
    <w:p w:rsidR="00B13039" w:rsidRDefault="00B13039" w:rsidP="00B13039"/>
    <w:p w:rsidR="00B13039" w:rsidRDefault="00B13039" w:rsidP="00B13039"/>
    <w:p w:rsidR="00B13039" w:rsidRDefault="00B13039" w:rsidP="00B13039"/>
    <w:p w:rsidR="00B13039" w:rsidRDefault="00B13039" w:rsidP="00B13039"/>
    <w:p w:rsidR="00B13039" w:rsidRDefault="00B13039" w:rsidP="00B13039"/>
    <w:p w:rsidR="00B13039" w:rsidRDefault="00B13039" w:rsidP="00B13039"/>
    <w:p w:rsidR="00B13039" w:rsidRDefault="00B13039" w:rsidP="00B13039"/>
    <w:p w:rsidR="00B13039" w:rsidRDefault="00B13039" w:rsidP="00B13039"/>
    <w:p w:rsidR="00405AEB" w:rsidRDefault="00405AEB"/>
    <w:sectPr w:rsidR="00405AEB" w:rsidSect="00CB327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39" w:rsidRDefault="00B13039" w:rsidP="00B13039">
      <w:r>
        <w:separator/>
      </w:r>
    </w:p>
  </w:endnote>
  <w:endnote w:type="continuationSeparator" w:id="0">
    <w:p w:rsidR="00B13039" w:rsidRDefault="00B13039" w:rsidP="00B1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39" w:rsidRDefault="00B13039" w:rsidP="00B13039">
      <w:r>
        <w:separator/>
      </w:r>
    </w:p>
  </w:footnote>
  <w:footnote w:type="continuationSeparator" w:id="0">
    <w:p w:rsidR="00B13039" w:rsidRDefault="00B13039" w:rsidP="00B13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75" w:rsidRDefault="0012725F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</w:t>
    </w:r>
    <w:r w:rsidR="00B13039">
      <w:rPr>
        <w:rFonts w:ascii="Arial" w:hAnsi="Arial" w:cs="Arial"/>
      </w:rPr>
      <w:t>WEEK OF: November 3rd</w:t>
    </w:r>
    <w:r>
      <w:rPr>
        <w:rFonts w:ascii="Arial" w:hAnsi="Arial" w:cs="Arial"/>
      </w:rPr>
      <w:t xml:space="preserve">, 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39"/>
    <w:rsid w:val="0012725F"/>
    <w:rsid w:val="00405AEB"/>
    <w:rsid w:val="006603A1"/>
    <w:rsid w:val="006B07AF"/>
    <w:rsid w:val="00AE3C3E"/>
    <w:rsid w:val="00B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1303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1303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B130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B1303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B13039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B13039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0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1303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1303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B130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B1303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B13039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B13039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0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2014-10-31T16:41:00Z</dcterms:created>
  <dcterms:modified xsi:type="dcterms:W3CDTF">2014-11-05T15:39:00Z</dcterms:modified>
</cp:coreProperties>
</file>