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42" w:tblpY="44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790"/>
        <w:gridCol w:w="2610"/>
        <w:gridCol w:w="2970"/>
        <w:gridCol w:w="2790"/>
        <w:gridCol w:w="2520"/>
      </w:tblGrid>
      <w:tr w:rsidR="00415C3B" w:rsidRPr="003C4198" w:rsidTr="008A3495">
        <w:trPr>
          <w:cantSplit/>
          <w:trHeight w:hRule="exact" w:val="460"/>
        </w:trPr>
        <w:tc>
          <w:tcPr>
            <w:tcW w:w="1345" w:type="dxa"/>
            <w:textDirection w:val="btLr"/>
            <w:vAlign w:val="center"/>
          </w:tcPr>
          <w:p w:rsidR="00415C3B" w:rsidRPr="003C4198" w:rsidRDefault="00415C3B" w:rsidP="008A3495">
            <w:pPr>
              <w:ind w:left="113" w:right="113"/>
              <w:jc w:val="center"/>
              <w:rPr>
                <w:b/>
              </w:rPr>
            </w:pPr>
          </w:p>
        </w:tc>
        <w:tc>
          <w:tcPr>
            <w:tcW w:w="2790" w:type="dxa"/>
          </w:tcPr>
          <w:p w:rsidR="00415C3B" w:rsidRPr="003C4198" w:rsidRDefault="00415C3B" w:rsidP="008A3495">
            <w:pPr>
              <w:jc w:val="center"/>
              <w:rPr>
                <w:b/>
                <w:sz w:val="36"/>
                <w:szCs w:val="16"/>
                <w:u w:val="single"/>
              </w:rPr>
            </w:pPr>
            <w:r>
              <w:rPr>
                <w:b/>
                <w:sz w:val="36"/>
                <w:szCs w:val="16"/>
                <w:u w:val="single"/>
              </w:rPr>
              <w:t>Monday</w:t>
            </w:r>
          </w:p>
        </w:tc>
        <w:tc>
          <w:tcPr>
            <w:tcW w:w="2610" w:type="dxa"/>
          </w:tcPr>
          <w:p w:rsidR="00415C3B" w:rsidRPr="003C4198" w:rsidRDefault="00415C3B" w:rsidP="008A3495">
            <w:pPr>
              <w:jc w:val="center"/>
              <w:rPr>
                <w:b/>
                <w:sz w:val="36"/>
                <w:szCs w:val="16"/>
                <w:u w:val="single"/>
              </w:rPr>
            </w:pPr>
            <w:r w:rsidRPr="003C4198">
              <w:rPr>
                <w:b/>
                <w:sz w:val="36"/>
                <w:szCs w:val="16"/>
                <w:u w:val="single"/>
              </w:rPr>
              <w:t>Tuesday</w:t>
            </w:r>
          </w:p>
        </w:tc>
        <w:tc>
          <w:tcPr>
            <w:tcW w:w="2970" w:type="dxa"/>
          </w:tcPr>
          <w:p w:rsidR="00415C3B" w:rsidRPr="003C4198" w:rsidRDefault="00415C3B" w:rsidP="008A3495">
            <w:pPr>
              <w:jc w:val="center"/>
              <w:rPr>
                <w:b/>
                <w:sz w:val="36"/>
                <w:szCs w:val="16"/>
                <w:u w:val="single"/>
              </w:rPr>
            </w:pPr>
            <w:r w:rsidRPr="003C4198">
              <w:rPr>
                <w:b/>
                <w:sz w:val="36"/>
                <w:szCs w:val="16"/>
                <w:u w:val="single"/>
              </w:rPr>
              <w:t>Wednesday</w:t>
            </w:r>
          </w:p>
          <w:p w:rsidR="00415C3B" w:rsidRPr="003C4198" w:rsidRDefault="00415C3B" w:rsidP="008A3495">
            <w:pPr>
              <w:jc w:val="center"/>
              <w:rPr>
                <w:b/>
                <w:sz w:val="36"/>
                <w:szCs w:val="16"/>
                <w:u w:val="single"/>
              </w:rPr>
            </w:pPr>
          </w:p>
        </w:tc>
        <w:tc>
          <w:tcPr>
            <w:tcW w:w="2790" w:type="dxa"/>
          </w:tcPr>
          <w:p w:rsidR="00415C3B" w:rsidRPr="003C4198" w:rsidRDefault="00415C3B" w:rsidP="008A3495">
            <w:pPr>
              <w:jc w:val="center"/>
              <w:rPr>
                <w:b/>
                <w:sz w:val="36"/>
                <w:szCs w:val="16"/>
                <w:u w:val="single"/>
              </w:rPr>
            </w:pPr>
            <w:r>
              <w:rPr>
                <w:b/>
                <w:sz w:val="36"/>
                <w:szCs w:val="16"/>
                <w:u w:val="single"/>
              </w:rPr>
              <w:t>Thursday</w:t>
            </w:r>
          </w:p>
          <w:p w:rsidR="00415C3B" w:rsidRPr="003C4198" w:rsidRDefault="00415C3B" w:rsidP="008A3495">
            <w:pPr>
              <w:jc w:val="center"/>
              <w:rPr>
                <w:b/>
                <w:sz w:val="36"/>
                <w:szCs w:val="16"/>
                <w:u w:val="single"/>
              </w:rPr>
            </w:pPr>
          </w:p>
        </w:tc>
        <w:tc>
          <w:tcPr>
            <w:tcW w:w="2520" w:type="dxa"/>
          </w:tcPr>
          <w:p w:rsidR="00415C3B" w:rsidRPr="003C4198" w:rsidRDefault="00415C3B" w:rsidP="008A3495">
            <w:pPr>
              <w:jc w:val="center"/>
              <w:rPr>
                <w:b/>
                <w:sz w:val="36"/>
                <w:szCs w:val="16"/>
                <w:u w:val="single"/>
              </w:rPr>
            </w:pPr>
            <w:r w:rsidRPr="003C4198">
              <w:rPr>
                <w:b/>
                <w:sz w:val="36"/>
                <w:szCs w:val="16"/>
                <w:u w:val="single"/>
              </w:rPr>
              <w:t>Friday</w:t>
            </w:r>
          </w:p>
          <w:p w:rsidR="00415C3B" w:rsidRPr="003C4198" w:rsidRDefault="00415C3B" w:rsidP="008A3495">
            <w:pPr>
              <w:jc w:val="center"/>
              <w:rPr>
                <w:b/>
                <w:sz w:val="36"/>
                <w:szCs w:val="16"/>
                <w:u w:val="single"/>
              </w:rPr>
            </w:pPr>
          </w:p>
        </w:tc>
      </w:tr>
      <w:tr w:rsidR="00415C3B" w:rsidRPr="003C4198" w:rsidTr="008A3495">
        <w:trPr>
          <w:cantSplit/>
          <w:trHeight w:hRule="exact" w:val="7462"/>
        </w:trPr>
        <w:tc>
          <w:tcPr>
            <w:tcW w:w="1345" w:type="dxa"/>
            <w:textDirection w:val="btLr"/>
            <w:vAlign w:val="center"/>
          </w:tcPr>
          <w:p w:rsidR="00415C3B" w:rsidRPr="003C4198" w:rsidRDefault="00415C3B" w:rsidP="008A3495">
            <w:pPr>
              <w:ind w:left="113" w:right="113"/>
              <w:jc w:val="right"/>
              <w:rPr>
                <w:b/>
                <w:sz w:val="18"/>
              </w:rPr>
            </w:pPr>
            <w:r w:rsidRPr="003C4198">
              <w:rPr>
                <w:b/>
                <w:sz w:val="18"/>
              </w:rPr>
              <w:t>Core Math K</w:t>
            </w:r>
          </w:p>
          <w:p w:rsidR="00415C3B" w:rsidRPr="003C4198" w:rsidRDefault="00415C3B" w:rsidP="008A3495">
            <w:pPr>
              <w:ind w:left="113" w:right="113"/>
              <w:jc w:val="right"/>
              <w:rPr>
                <w:b/>
                <w:sz w:val="16"/>
              </w:rPr>
            </w:pPr>
            <w:r>
              <w:rPr>
                <w:b/>
                <w:sz w:val="16"/>
              </w:rPr>
              <w:t>9:00-10:00</w:t>
            </w:r>
          </w:p>
          <w:p w:rsidR="00415C3B" w:rsidRPr="006B3A64" w:rsidRDefault="00415C3B" w:rsidP="008A3495">
            <w:pPr>
              <w:ind w:left="113" w:right="113"/>
              <w:jc w:val="right"/>
              <w:rPr>
                <w:b/>
                <w:sz w:val="12"/>
              </w:rPr>
            </w:pPr>
            <w:r w:rsidRPr="003C4198">
              <w:rPr>
                <w:b/>
                <w:sz w:val="10"/>
              </w:rPr>
              <w:t>(</w:t>
            </w:r>
            <w:proofErr w:type="spellStart"/>
            <w:r w:rsidRPr="00BA0E0B">
              <w:rPr>
                <w:sz w:val="14"/>
              </w:rPr>
              <w:t>Emily,Noah</w:t>
            </w:r>
            <w:proofErr w:type="spellEnd"/>
            <w:r w:rsidRPr="00BA0E0B">
              <w:rPr>
                <w:sz w:val="14"/>
              </w:rPr>
              <w:t xml:space="preserve">, </w:t>
            </w:r>
            <w:proofErr w:type="spellStart"/>
            <w:r w:rsidRPr="00BA0E0B">
              <w:rPr>
                <w:sz w:val="14"/>
              </w:rPr>
              <w:t>Abcde</w:t>
            </w:r>
            <w:proofErr w:type="spellEnd"/>
            <w:r w:rsidRPr="00BA0E0B">
              <w:rPr>
                <w:sz w:val="14"/>
              </w:rPr>
              <w:t>, Aidan)</w:t>
            </w:r>
          </w:p>
        </w:tc>
        <w:tc>
          <w:tcPr>
            <w:tcW w:w="2790" w:type="dxa"/>
            <w:shd w:val="clear" w:color="auto" w:fill="FFFFFF" w:themeFill="background1"/>
          </w:tcPr>
          <w:p w:rsidR="00415C3B" w:rsidRDefault="001930E3" w:rsidP="008A3495">
            <w:pPr>
              <w:rPr>
                <w:rFonts w:ascii="Arial" w:eastAsia="Times New Roman" w:hAnsi="Arial" w:cs="Times New Roman"/>
                <w:b/>
                <w:sz w:val="40"/>
                <w:szCs w:val="18"/>
                <w:u w:val="single"/>
              </w:rPr>
            </w:pPr>
            <w:r w:rsidRPr="00B26CE3">
              <w:rPr>
                <w:rFonts w:ascii="Arial" w:eastAsia="Times New Roman" w:hAnsi="Arial" w:cs="Times New Roman"/>
                <w:b/>
                <w:sz w:val="40"/>
                <w:szCs w:val="18"/>
                <w:u w:val="single"/>
              </w:rPr>
              <w:t>No School</w:t>
            </w:r>
          </w:p>
          <w:p w:rsidR="001C6D14" w:rsidRPr="001C6D14" w:rsidRDefault="001C6D14" w:rsidP="001C6D14">
            <w:pPr>
              <w:rPr>
                <w:b/>
                <w:i/>
                <w:sz w:val="18"/>
                <w:szCs w:val="18"/>
              </w:rPr>
            </w:pPr>
            <w:r w:rsidRPr="001C6D14">
              <w:rPr>
                <w:b/>
                <w:i/>
                <w:sz w:val="18"/>
                <w:szCs w:val="18"/>
              </w:rPr>
              <w:t>Memorial Day Holiday</w:t>
            </w:r>
          </w:p>
        </w:tc>
        <w:tc>
          <w:tcPr>
            <w:tcW w:w="2610" w:type="dxa"/>
          </w:tcPr>
          <w:p w:rsidR="001930E3" w:rsidRPr="001930E3" w:rsidRDefault="001930E3" w:rsidP="001930E3">
            <w:pPr>
              <w:spacing w:after="0" w:line="240" w:lineRule="auto"/>
              <w:rPr>
                <w:rFonts w:ascii="Arial" w:eastAsia="Times New Roman" w:hAnsi="Arial" w:cs="Times New Roman"/>
                <w:sz w:val="18"/>
                <w:szCs w:val="18"/>
                <w:u w:val="single"/>
              </w:rPr>
            </w:pPr>
            <w:r w:rsidRPr="001930E3">
              <w:rPr>
                <w:rFonts w:ascii="Arial" w:eastAsia="Times New Roman" w:hAnsi="Arial" w:cs="Times New Roman"/>
                <w:b/>
                <w:sz w:val="18"/>
                <w:szCs w:val="18"/>
                <w:u w:val="single"/>
              </w:rPr>
              <w:t xml:space="preserve">Standard: </w:t>
            </w:r>
            <w:r w:rsidRPr="001930E3">
              <w:rPr>
                <w:rFonts w:ascii="Arial" w:eastAsia="Times New Roman" w:hAnsi="Arial" w:cs="Times New Roman"/>
                <w:sz w:val="18"/>
                <w:szCs w:val="18"/>
              </w:rPr>
              <w:t>No kindergarten standard: enrichment activity to increase the rigor in order to prepare for first grade.</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Learning Targets:</w:t>
            </w:r>
            <w:r w:rsidRPr="001930E3">
              <w:rPr>
                <w:rFonts w:ascii="Arial" w:eastAsia="Times New Roman" w:hAnsi="Arial" w:cs="Times New Roman"/>
                <w:sz w:val="18"/>
                <w:szCs w:val="18"/>
              </w:rPr>
              <w:t xml:space="preserve"> I can tell time to the hour using analog and digital clocks.</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Critical Vocab:</w:t>
            </w:r>
            <w:r w:rsidRPr="001930E3">
              <w:rPr>
                <w:rFonts w:ascii="Arial" w:eastAsia="Times New Roman" w:hAnsi="Arial" w:cs="Times New Roman"/>
                <w:sz w:val="18"/>
                <w:szCs w:val="18"/>
              </w:rPr>
              <w:t xml:space="preserve">   analog clock, digital clock</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Activities/Strategies:</w:t>
            </w:r>
            <w:r w:rsidRPr="001930E3">
              <w:rPr>
                <w:rFonts w:ascii="Arial" w:eastAsia="Times New Roman" w:hAnsi="Arial" w:cs="Times New Roman"/>
                <w:sz w:val="18"/>
                <w:szCs w:val="18"/>
              </w:rPr>
              <w:t xml:space="preserve">   Hands on Lesson 18-19 (pgs.P289-292).  Numbers on a Clock and Telling Time to the Hour.  Students will use analog clocks to tell time to the hour.</w:t>
            </w:r>
          </w:p>
          <w:p w:rsidR="001930E3" w:rsidRPr="001930E3" w:rsidRDefault="001930E3" w:rsidP="001930E3">
            <w:pPr>
              <w:spacing w:after="0" w:line="240" w:lineRule="auto"/>
              <w:rPr>
                <w:rFonts w:ascii="Arial" w:eastAsia="Times New Roman" w:hAnsi="Arial" w:cs="Times New Roman"/>
                <w:sz w:val="16"/>
                <w:szCs w:val="16"/>
              </w:rPr>
            </w:pPr>
            <w:r w:rsidRPr="001930E3">
              <w:rPr>
                <w:rFonts w:ascii="Arial" w:eastAsia="Times New Roman" w:hAnsi="Arial" w:cs="Times New Roman"/>
                <w:b/>
                <w:sz w:val="18"/>
                <w:szCs w:val="18"/>
                <w:u w:val="single"/>
              </w:rPr>
              <w:t>Assessment:</w:t>
            </w:r>
            <w:r w:rsidRPr="001930E3">
              <w:rPr>
                <w:rFonts w:ascii="Arial" w:eastAsia="Times New Roman" w:hAnsi="Arial" w:cs="Times New Roman"/>
                <w:sz w:val="18"/>
                <w:szCs w:val="18"/>
              </w:rPr>
              <w:t xml:space="preserve">  workbook pages</w:t>
            </w:r>
          </w:p>
          <w:p w:rsidR="00415C3B" w:rsidRPr="00045DEE" w:rsidRDefault="00415C3B" w:rsidP="008A3495">
            <w:pPr>
              <w:jc w:val="center"/>
              <w:rPr>
                <w:sz w:val="18"/>
                <w:szCs w:val="18"/>
              </w:rPr>
            </w:pPr>
          </w:p>
        </w:tc>
        <w:tc>
          <w:tcPr>
            <w:tcW w:w="2970" w:type="dxa"/>
          </w:tcPr>
          <w:p w:rsidR="001930E3" w:rsidRPr="001930E3" w:rsidRDefault="001930E3" w:rsidP="001930E3">
            <w:pPr>
              <w:spacing w:after="0" w:line="240" w:lineRule="auto"/>
              <w:rPr>
                <w:rFonts w:ascii="Arial" w:eastAsia="Times New Roman" w:hAnsi="Arial" w:cs="Times New Roman"/>
                <w:sz w:val="18"/>
                <w:szCs w:val="18"/>
                <w:u w:val="single"/>
              </w:rPr>
            </w:pPr>
            <w:r w:rsidRPr="001930E3">
              <w:rPr>
                <w:rFonts w:ascii="Arial" w:eastAsia="Times New Roman" w:hAnsi="Arial" w:cs="Times New Roman"/>
                <w:b/>
                <w:sz w:val="18"/>
                <w:szCs w:val="18"/>
                <w:u w:val="single"/>
              </w:rPr>
              <w:t xml:space="preserve">Standard: </w:t>
            </w:r>
            <w:r w:rsidRPr="001930E3">
              <w:rPr>
                <w:rFonts w:ascii="Arial" w:eastAsia="Times New Roman" w:hAnsi="Arial" w:cs="Times New Roman"/>
                <w:sz w:val="18"/>
                <w:szCs w:val="18"/>
              </w:rPr>
              <w:t>No kindergarten standard: enrichment activity to increase the rigor in order to prepare for first grade.</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Learning Targets:</w:t>
            </w:r>
            <w:r w:rsidRPr="001930E3">
              <w:rPr>
                <w:rFonts w:ascii="Arial" w:eastAsia="Times New Roman" w:hAnsi="Arial" w:cs="Times New Roman"/>
                <w:sz w:val="18"/>
                <w:szCs w:val="18"/>
              </w:rPr>
              <w:t xml:space="preserve"> I can tell time to the hour using analog and digital clocks.</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Critical Vocab:</w:t>
            </w:r>
            <w:r w:rsidRPr="001930E3">
              <w:rPr>
                <w:rFonts w:ascii="Arial" w:eastAsia="Times New Roman" w:hAnsi="Arial" w:cs="Times New Roman"/>
                <w:sz w:val="18"/>
                <w:szCs w:val="18"/>
              </w:rPr>
              <w:t xml:space="preserve">   analog clock, digital clock</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Activities/Strategies:</w:t>
            </w:r>
            <w:r w:rsidRPr="001930E3">
              <w:rPr>
                <w:rFonts w:ascii="Arial" w:eastAsia="Times New Roman" w:hAnsi="Arial" w:cs="Times New Roman"/>
                <w:sz w:val="18"/>
                <w:szCs w:val="18"/>
              </w:rPr>
              <w:t xml:space="preserve">   Numbers on a Clock and Telling Time to the Hour.  Students will use analog and digital clocks to tell time to the hour.</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Assessment:</w:t>
            </w:r>
            <w:r w:rsidRPr="001930E3">
              <w:rPr>
                <w:rFonts w:ascii="Arial" w:eastAsia="Times New Roman" w:hAnsi="Arial" w:cs="Times New Roman"/>
                <w:sz w:val="18"/>
                <w:szCs w:val="18"/>
              </w:rPr>
              <w:t xml:space="preserve">  workbook pages</w:t>
            </w:r>
          </w:p>
          <w:p w:rsidR="00415C3B" w:rsidRPr="00045DEE" w:rsidRDefault="00415C3B" w:rsidP="001930E3">
            <w:pPr>
              <w:contextualSpacing/>
              <w:rPr>
                <w:sz w:val="18"/>
                <w:szCs w:val="18"/>
                <w:u w:val="single"/>
              </w:rPr>
            </w:pPr>
          </w:p>
        </w:tc>
        <w:tc>
          <w:tcPr>
            <w:tcW w:w="2790" w:type="dxa"/>
          </w:tcPr>
          <w:p w:rsidR="001930E3" w:rsidRPr="001930E3" w:rsidRDefault="001930E3" w:rsidP="001930E3">
            <w:pPr>
              <w:spacing w:after="0" w:line="240" w:lineRule="auto"/>
              <w:rPr>
                <w:rFonts w:ascii="Arial" w:eastAsia="Times New Roman" w:hAnsi="Arial" w:cs="Times New Roman"/>
                <w:sz w:val="18"/>
                <w:szCs w:val="18"/>
                <w:u w:val="single"/>
              </w:rPr>
            </w:pPr>
            <w:r w:rsidRPr="001930E3">
              <w:rPr>
                <w:rFonts w:ascii="Arial" w:eastAsia="Times New Roman" w:hAnsi="Arial" w:cs="Times New Roman"/>
                <w:b/>
                <w:sz w:val="18"/>
                <w:szCs w:val="18"/>
                <w:u w:val="single"/>
              </w:rPr>
              <w:t xml:space="preserve">Standard: </w:t>
            </w:r>
            <w:r w:rsidRPr="001930E3">
              <w:rPr>
                <w:rFonts w:ascii="Arial" w:eastAsia="Times New Roman" w:hAnsi="Arial" w:cs="Times New Roman"/>
                <w:sz w:val="18"/>
                <w:szCs w:val="18"/>
              </w:rPr>
              <w:t>No kindergarten standard: enrichment activity to increase the rigor in order to prepare for first grade.</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Learning Targets:</w:t>
            </w:r>
            <w:r w:rsidRPr="001930E3">
              <w:rPr>
                <w:rFonts w:ascii="Arial" w:eastAsia="Times New Roman" w:hAnsi="Arial" w:cs="Times New Roman"/>
                <w:sz w:val="18"/>
                <w:szCs w:val="18"/>
              </w:rPr>
              <w:t xml:space="preserve"> I can tell time to the hour using analog and digital clocks.</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Critical Vocab:</w:t>
            </w:r>
            <w:r w:rsidRPr="001930E3">
              <w:rPr>
                <w:rFonts w:ascii="Arial" w:eastAsia="Times New Roman" w:hAnsi="Arial" w:cs="Times New Roman"/>
                <w:sz w:val="18"/>
                <w:szCs w:val="18"/>
              </w:rPr>
              <w:t xml:space="preserve">   analog clock, digital clock</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Activities/Strategies:</w:t>
            </w:r>
            <w:r w:rsidRPr="001930E3">
              <w:rPr>
                <w:rFonts w:ascii="Arial" w:eastAsia="Times New Roman" w:hAnsi="Arial" w:cs="Times New Roman"/>
                <w:sz w:val="18"/>
                <w:szCs w:val="18"/>
              </w:rPr>
              <w:t xml:space="preserve">   Numbers on a Clock and Telling Time to the Hour.  Students will use analog and digital clocks to tell time to the hour.</w:t>
            </w:r>
          </w:p>
          <w:p w:rsidR="001930E3" w:rsidRPr="001930E3" w:rsidRDefault="001930E3" w:rsidP="001930E3">
            <w:pPr>
              <w:spacing w:after="0" w:line="240" w:lineRule="auto"/>
              <w:rPr>
                <w:rFonts w:ascii="Arial" w:eastAsia="Times New Roman" w:hAnsi="Arial" w:cs="Times New Roman"/>
                <w:sz w:val="18"/>
                <w:szCs w:val="18"/>
              </w:rPr>
            </w:pPr>
            <w:r w:rsidRPr="001930E3">
              <w:rPr>
                <w:rFonts w:ascii="Arial" w:eastAsia="Times New Roman" w:hAnsi="Arial" w:cs="Times New Roman"/>
                <w:b/>
                <w:sz w:val="18"/>
                <w:szCs w:val="18"/>
                <w:u w:val="single"/>
              </w:rPr>
              <w:t>Assessment:</w:t>
            </w:r>
            <w:r w:rsidRPr="001930E3">
              <w:rPr>
                <w:rFonts w:ascii="Arial" w:eastAsia="Times New Roman" w:hAnsi="Arial" w:cs="Times New Roman"/>
                <w:sz w:val="18"/>
                <w:szCs w:val="18"/>
              </w:rPr>
              <w:t xml:space="preserve">  workbook pages</w:t>
            </w:r>
          </w:p>
          <w:p w:rsidR="001930E3" w:rsidRDefault="001930E3" w:rsidP="008A3495">
            <w:pPr>
              <w:contextualSpacing/>
              <w:rPr>
                <w:rFonts w:ascii="Arial" w:eastAsia="Times New Roman" w:hAnsi="Arial" w:cs="Times New Roman"/>
                <w:sz w:val="18"/>
                <w:szCs w:val="18"/>
              </w:rPr>
            </w:pPr>
          </w:p>
          <w:p w:rsidR="001930E3" w:rsidRDefault="001930E3" w:rsidP="008A3495">
            <w:pPr>
              <w:contextualSpacing/>
              <w:rPr>
                <w:rFonts w:ascii="Arial" w:eastAsia="Times New Roman" w:hAnsi="Arial" w:cs="Times New Roman"/>
                <w:sz w:val="18"/>
                <w:szCs w:val="18"/>
              </w:rPr>
            </w:pPr>
          </w:p>
          <w:p w:rsidR="001930E3" w:rsidRDefault="001930E3" w:rsidP="008A3495">
            <w:pPr>
              <w:contextualSpacing/>
              <w:rPr>
                <w:rFonts w:ascii="Arial" w:eastAsia="Times New Roman" w:hAnsi="Arial" w:cs="Times New Roman"/>
                <w:sz w:val="18"/>
                <w:szCs w:val="18"/>
              </w:rPr>
            </w:pPr>
          </w:p>
          <w:p w:rsidR="00415C3B" w:rsidRPr="00B26CE3" w:rsidRDefault="00415C3B" w:rsidP="008A3495">
            <w:pPr>
              <w:contextualSpacing/>
              <w:rPr>
                <w:b/>
                <w:sz w:val="18"/>
                <w:szCs w:val="18"/>
                <w:u w:val="single"/>
              </w:rPr>
            </w:pPr>
            <w:r w:rsidRPr="00B26CE3">
              <w:rPr>
                <w:rFonts w:ascii="Arial" w:eastAsia="Times New Roman" w:hAnsi="Arial" w:cs="Times New Roman"/>
                <w:sz w:val="18"/>
                <w:szCs w:val="18"/>
              </w:rPr>
              <w:t xml:space="preserve"> </w:t>
            </w:r>
            <w:r w:rsidRPr="00B26CE3">
              <w:rPr>
                <w:rFonts w:ascii="Arial" w:eastAsia="Times New Roman" w:hAnsi="Arial" w:cs="Times New Roman"/>
                <w:b/>
                <w:sz w:val="18"/>
                <w:szCs w:val="18"/>
              </w:rPr>
              <w:t>**Dinosaur School moved to 10:00</w:t>
            </w:r>
          </w:p>
        </w:tc>
        <w:tc>
          <w:tcPr>
            <w:tcW w:w="2520" w:type="dxa"/>
          </w:tcPr>
          <w:p w:rsidR="00415C3B" w:rsidRPr="001930E3" w:rsidRDefault="001930E3" w:rsidP="001930E3">
            <w:pPr>
              <w:jc w:val="center"/>
              <w:rPr>
                <w:rFonts w:ascii="Arial" w:eastAsia="Times New Roman" w:hAnsi="Arial" w:cs="Times New Roman"/>
                <w:sz w:val="40"/>
                <w:szCs w:val="18"/>
                <w:u w:val="single"/>
              </w:rPr>
            </w:pPr>
            <w:r w:rsidRPr="001930E3">
              <w:rPr>
                <w:rFonts w:ascii="Arial" w:eastAsia="Times New Roman" w:hAnsi="Arial" w:cs="Times New Roman"/>
                <w:b/>
                <w:sz w:val="40"/>
                <w:szCs w:val="18"/>
                <w:u w:val="single"/>
              </w:rPr>
              <w:t>Field Day</w:t>
            </w:r>
          </w:p>
          <w:p w:rsidR="00415C3B" w:rsidRPr="008A7D2E" w:rsidRDefault="00415C3B" w:rsidP="008A3495">
            <w:pPr>
              <w:contextualSpacing/>
              <w:rPr>
                <w:sz w:val="28"/>
                <w:szCs w:val="28"/>
              </w:rPr>
            </w:pPr>
          </w:p>
        </w:tc>
      </w:tr>
      <w:tr w:rsidR="00415C3B" w:rsidRPr="003C4198" w:rsidTr="008A3495">
        <w:trPr>
          <w:cantSplit/>
          <w:trHeight w:hRule="exact" w:val="1180"/>
        </w:trPr>
        <w:tc>
          <w:tcPr>
            <w:tcW w:w="1345" w:type="dxa"/>
            <w:textDirection w:val="btLr"/>
            <w:vAlign w:val="center"/>
          </w:tcPr>
          <w:p w:rsidR="00415C3B" w:rsidRPr="003C4198" w:rsidRDefault="00415C3B" w:rsidP="008A3495">
            <w:pPr>
              <w:ind w:left="113" w:right="113"/>
              <w:jc w:val="right"/>
              <w:rPr>
                <w:b/>
                <w:sz w:val="18"/>
              </w:rPr>
            </w:pPr>
            <w:r>
              <w:rPr>
                <w:b/>
                <w:sz w:val="18"/>
              </w:rPr>
              <w:t>Reading 1</w:t>
            </w:r>
            <w:r w:rsidRPr="006B3A64">
              <w:rPr>
                <w:b/>
                <w:sz w:val="18"/>
                <w:vertAlign w:val="superscript"/>
              </w:rPr>
              <w:t>st</w:t>
            </w:r>
            <w:r>
              <w:rPr>
                <w:b/>
                <w:sz w:val="18"/>
              </w:rPr>
              <w:t xml:space="preserve"> grade</w:t>
            </w:r>
          </w:p>
          <w:p w:rsidR="00415C3B" w:rsidRPr="003C4198" w:rsidRDefault="00415C3B" w:rsidP="008A3495">
            <w:pPr>
              <w:ind w:left="113" w:right="113"/>
              <w:jc w:val="right"/>
              <w:rPr>
                <w:b/>
                <w:sz w:val="18"/>
              </w:rPr>
            </w:pPr>
            <w:r>
              <w:rPr>
                <w:b/>
                <w:sz w:val="18"/>
              </w:rPr>
              <w:t>10:00-11:00</w:t>
            </w:r>
          </w:p>
          <w:p w:rsidR="00415C3B" w:rsidRPr="003C4198" w:rsidRDefault="00415C3B" w:rsidP="008A3495">
            <w:pPr>
              <w:ind w:left="113" w:right="113"/>
              <w:jc w:val="right"/>
              <w:rPr>
                <w:b/>
                <w:sz w:val="18"/>
              </w:rPr>
            </w:pPr>
            <w:r>
              <w:rPr>
                <w:b/>
                <w:sz w:val="12"/>
              </w:rPr>
              <w:t>Connor</w:t>
            </w:r>
          </w:p>
        </w:tc>
        <w:tc>
          <w:tcPr>
            <w:tcW w:w="2790" w:type="dxa"/>
            <w:shd w:val="clear" w:color="auto" w:fill="FFFFFF" w:themeFill="background1"/>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15C3B" w:rsidRPr="003C4198" w:rsidRDefault="00415C3B" w:rsidP="008A3495">
            <w:pPr>
              <w:jc w:val="center"/>
              <w:rPr>
                <w:i/>
                <w:sz w:val="16"/>
                <w:szCs w:val="16"/>
              </w:rPr>
            </w:pPr>
            <w:r>
              <w:rPr>
                <w:sz w:val="16"/>
                <w:szCs w:val="16"/>
                <w:u w:val="single"/>
              </w:rPr>
              <w:t xml:space="preserve">Instructional Method: </w:t>
            </w:r>
            <w:r w:rsidRPr="001D3E7E">
              <w:rPr>
                <w:b/>
                <w:sz w:val="16"/>
                <w:szCs w:val="16"/>
              </w:rPr>
              <w:t>One on one</w:t>
            </w:r>
          </w:p>
        </w:tc>
        <w:tc>
          <w:tcPr>
            <w:tcW w:w="2610" w:type="dxa"/>
            <w:shd w:val="clear" w:color="auto" w:fill="FFFFFF" w:themeFill="background1"/>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15C3B" w:rsidRPr="003C4198" w:rsidRDefault="00415C3B" w:rsidP="008A3495">
            <w:pPr>
              <w:rPr>
                <w:i/>
                <w:sz w:val="16"/>
                <w:szCs w:val="16"/>
              </w:rPr>
            </w:pPr>
            <w:r>
              <w:rPr>
                <w:sz w:val="16"/>
                <w:szCs w:val="16"/>
                <w:u w:val="single"/>
              </w:rPr>
              <w:t xml:space="preserve">Instructional Method: </w:t>
            </w:r>
            <w:r w:rsidRPr="001D3E7E">
              <w:rPr>
                <w:b/>
                <w:sz w:val="16"/>
                <w:szCs w:val="16"/>
              </w:rPr>
              <w:t>One on one</w:t>
            </w:r>
          </w:p>
        </w:tc>
        <w:tc>
          <w:tcPr>
            <w:tcW w:w="2970" w:type="dxa"/>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15C3B" w:rsidRPr="00286BD3" w:rsidRDefault="00415C3B" w:rsidP="008A3495">
            <w:pPr>
              <w:rPr>
                <w:sz w:val="18"/>
                <w:szCs w:val="18"/>
              </w:rPr>
            </w:pPr>
            <w:r>
              <w:rPr>
                <w:sz w:val="16"/>
                <w:szCs w:val="16"/>
                <w:u w:val="single"/>
              </w:rPr>
              <w:t xml:space="preserve">Instructional Method: </w:t>
            </w:r>
            <w:r w:rsidRPr="001D3E7E">
              <w:rPr>
                <w:b/>
                <w:sz w:val="16"/>
                <w:szCs w:val="16"/>
              </w:rPr>
              <w:t>One on one</w:t>
            </w:r>
          </w:p>
        </w:tc>
        <w:tc>
          <w:tcPr>
            <w:tcW w:w="2790" w:type="dxa"/>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15C3B" w:rsidRPr="00286BD3" w:rsidRDefault="00415C3B" w:rsidP="008A3495">
            <w:pPr>
              <w:rPr>
                <w:sz w:val="16"/>
                <w:szCs w:val="16"/>
              </w:rPr>
            </w:pPr>
            <w:r>
              <w:rPr>
                <w:sz w:val="16"/>
                <w:szCs w:val="16"/>
                <w:u w:val="single"/>
              </w:rPr>
              <w:t xml:space="preserve">Instructional Method: </w:t>
            </w:r>
            <w:r w:rsidRPr="001D3E7E">
              <w:rPr>
                <w:b/>
                <w:sz w:val="16"/>
                <w:szCs w:val="16"/>
              </w:rPr>
              <w:t>One on one</w:t>
            </w:r>
          </w:p>
        </w:tc>
        <w:tc>
          <w:tcPr>
            <w:tcW w:w="2520" w:type="dxa"/>
            <w:shd w:val="clear" w:color="auto" w:fill="FFFFFF" w:themeFill="background1"/>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15C3B" w:rsidRPr="00286BD3" w:rsidRDefault="00415C3B" w:rsidP="008A3495">
            <w:pPr>
              <w:rPr>
                <w:sz w:val="16"/>
                <w:szCs w:val="16"/>
              </w:rPr>
            </w:pPr>
            <w:r>
              <w:rPr>
                <w:sz w:val="16"/>
                <w:szCs w:val="16"/>
                <w:u w:val="single"/>
              </w:rPr>
              <w:t xml:space="preserve">Instructional Method: </w:t>
            </w:r>
            <w:r w:rsidRPr="001D3E7E">
              <w:rPr>
                <w:b/>
                <w:sz w:val="16"/>
                <w:szCs w:val="16"/>
              </w:rPr>
              <w:t>One on one</w:t>
            </w:r>
          </w:p>
        </w:tc>
      </w:tr>
      <w:tr w:rsidR="00415C3B" w:rsidRPr="003C4198" w:rsidTr="008A3495">
        <w:trPr>
          <w:cantSplit/>
          <w:trHeight w:hRule="exact" w:val="544"/>
        </w:trPr>
        <w:tc>
          <w:tcPr>
            <w:tcW w:w="1345" w:type="dxa"/>
            <w:textDirection w:val="btLr"/>
            <w:vAlign w:val="center"/>
          </w:tcPr>
          <w:p w:rsidR="00415C3B" w:rsidRDefault="00415C3B" w:rsidP="008A3495">
            <w:pPr>
              <w:ind w:left="113" w:right="113"/>
              <w:jc w:val="right"/>
              <w:rPr>
                <w:b/>
              </w:rPr>
            </w:pPr>
          </w:p>
          <w:p w:rsidR="00415C3B" w:rsidRDefault="00415C3B" w:rsidP="008A3495">
            <w:pPr>
              <w:ind w:left="113" w:right="113"/>
              <w:jc w:val="right"/>
              <w:rPr>
                <w:b/>
              </w:rPr>
            </w:pPr>
          </w:p>
          <w:p w:rsidR="00415C3B" w:rsidRDefault="00415C3B" w:rsidP="008A3495">
            <w:pPr>
              <w:ind w:left="113" w:right="113"/>
              <w:jc w:val="right"/>
              <w:rPr>
                <w:b/>
              </w:rPr>
            </w:pPr>
          </w:p>
          <w:p w:rsidR="00415C3B" w:rsidRDefault="00415C3B" w:rsidP="008A3495">
            <w:pPr>
              <w:ind w:left="113" w:right="113"/>
              <w:jc w:val="right"/>
              <w:rPr>
                <w:b/>
              </w:rPr>
            </w:pPr>
          </w:p>
          <w:p w:rsidR="00415C3B" w:rsidRDefault="00415C3B" w:rsidP="008A3495">
            <w:pPr>
              <w:ind w:left="113" w:right="113"/>
              <w:jc w:val="right"/>
              <w:rPr>
                <w:b/>
              </w:rPr>
            </w:pPr>
          </w:p>
          <w:p w:rsidR="00415C3B" w:rsidRDefault="00415C3B" w:rsidP="008A3495">
            <w:pPr>
              <w:ind w:left="113" w:right="113"/>
              <w:jc w:val="right"/>
              <w:rPr>
                <w:b/>
              </w:rPr>
            </w:pPr>
          </w:p>
          <w:p w:rsidR="00415C3B" w:rsidRDefault="00415C3B" w:rsidP="008A3495">
            <w:pPr>
              <w:ind w:left="113" w:right="113"/>
              <w:jc w:val="right"/>
              <w:rPr>
                <w:b/>
              </w:rPr>
            </w:pPr>
          </w:p>
          <w:p w:rsidR="00415C3B" w:rsidRDefault="00415C3B" w:rsidP="008A3495">
            <w:pPr>
              <w:ind w:left="113" w:right="113"/>
              <w:jc w:val="right"/>
              <w:rPr>
                <w:b/>
              </w:rPr>
            </w:pPr>
          </w:p>
          <w:p w:rsidR="00415C3B" w:rsidRDefault="00415C3B" w:rsidP="008A3495">
            <w:pPr>
              <w:ind w:left="113" w:right="113"/>
              <w:jc w:val="right"/>
              <w:rPr>
                <w:b/>
              </w:rPr>
            </w:pPr>
          </w:p>
          <w:p w:rsidR="00415C3B" w:rsidRDefault="00415C3B" w:rsidP="008A3495">
            <w:pPr>
              <w:ind w:left="113" w:right="113"/>
              <w:jc w:val="right"/>
              <w:rPr>
                <w:b/>
              </w:rPr>
            </w:pPr>
          </w:p>
          <w:p w:rsidR="00415C3B" w:rsidRPr="003C4198" w:rsidRDefault="00415C3B" w:rsidP="008A3495">
            <w:pPr>
              <w:ind w:left="113" w:right="113"/>
              <w:jc w:val="right"/>
              <w:rPr>
                <w:b/>
              </w:rPr>
            </w:pPr>
          </w:p>
        </w:tc>
        <w:tc>
          <w:tcPr>
            <w:tcW w:w="2790" w:type="dxa"/>
            <w:shd w:val="clear" w:color="auto" w:fill="FFFFFF" w:themeFill="background1"/>
          </w:tcPr>
          <w:p w:rsidR="00415C3B" w:rsidRDefault="00415C3B" w:rsidP="008A3495">
            <w:pPr>
              <w:ind w:left="113" w:right="113"/>
              <w:contextualSpacing/>
              <w:rPr>
                <w:b/>
                <w:sz w:val="16"/>
              </w:rPr>
            </w:pPr>
            <w:r w:rsidRPr="000F1B51">
              <w:rPr>
                <w:b/>
                <w:sz w:val="16"/>
              </w:rPr>
              <w:t xml:space="preserve">Lunch/ Planning  </w:t>
            </w:r>
          </w:p>
          <w:p w:rsidR="00415C3B" w:rsidRPr="000F1B51" w:rsidRDefault="00415C3B" w:rsidP="008A3495">
            <w:pPr>
              <w:ind w:left="113" w:right="113"/>
              <w:contextualSpacing/>
              <w:rPr>
                <w:b/>
                <w:sz w:val="16"/>
              </w:rPr>
            </w:pPr>
            <w:r>
              <w:rPr>
                <w:b/>
                <w:sz w:val="16"/>
              </w:rPr>
              <w:t>11:30-11:55</w:t>
            </w:r>
          </w:p>
        </w:tc>
        <w:tc>
          <w:tcPr>
            <w:tcW w:w="2610" w:type="dxa"/>
            <w:shd w:val="clear" w:color="auto" w:fill="FFFFFF" w:themeFill="background1"/>
          </w:tcPr>
          <w:p w:rsidR="00415C3B" w:rsidRDefault="00415C3B" w:rsidP="008A3495">
            <w:pPr>
              <w:ind w:right="113"/>
              <w:contextualSpacing/>
              <w:rPr>
                <w:b/>
                <w:sz w:val="16"/>
              </w:rPr>
            </w:pPr>
            <w:r w:rsidRPr="000F1B51">
              <w:rPr>
                <w:b/>
                <w:sz w:val="16"/>
              </w:rPr>
              <w:t xml:space="preserve">Lunch/ Planning  </w:t>
            </w:r>
          </w:p>
          <w:p w:rsidR="00415C3B" w:rsidRPr="000F1B51" w:rsidRDefault="00415C3B" w:rsidP="008A3495">
            <w:pPr>
              <w:contextualSpacing/>
              <w:rPr>
                <w:sz w:val="16"/>
                <w:szCs w:val="18"/>
              </w:rPr>
            </w:pPr>
            <w:r>
              <w:rPr>
                <w:b/>
                <w:sz w:val="16"/>
              </w:rPr>
              <w:t>11:30-11:55</w:t>
            </w:r>
          </w:p>
        </w:tc>
        <w:tc>
          <w:tcPr>
            <w:tcW w:w="2970" w:type="dxa"/>
          </w:tcPr>
          <w:p w:rsidR="00415C3B" w:rsidRDefault="00415C3B" w:rsidP="008A3495">
            <w:pPr>
              <w:ind w:left="113" w:right="113"/>
              <w:contextualSpacing/>
              <w:rPr>
                <w:b/>
                <w:sz w:val="16"/>
              </w:rPr>
            </w:pPr>
            <w:r w:rsidRPr="000F1B51">
              <w:rPr>
                <w:b/>
                <w:sz w:val="16"/>
              </w:rPr>
              <w:t xml:space="preserve">Lunch/ Planning  </w:t>
            </w:r>
          </w:p>
          <w:p w:rsidR="00415C3B" w:rsidRPr="000F1B51" w:rsidRDefault="00415C3B" w:rsidP="008A3495">
            <w:pPr>
              <w:ind w:left="113" w:right="113"/>
              <w:contextualSpacing/>
              <w:rPr>
                <w:b/>
                <w:sz w:val="16"/>
              </w:rPr>
            </w:pPr>
            <w:r>
              <w:rPr>
                <w:b/>
                <w:sz w:val="16"/>
              </w:rPr>
              <w:t>11:30-11:55</w:t>
            </w:r>
          </w:p>
          <w:p w:rsidR="00415C3B" w:rsidRPr="000F1B51" w:rsidRDefault="00415C3B" w:rsidP="008A3495">
            <w:pPr>
              <w:contextualSpacing/>
              <w:rPr>
                <w:sz w:val="16"/>
                <w:szCs w:val="16"/>
              </w:rPr>
            </w:pPr>
          </w:p>
        </w:tc>
        <w:tc>
          <w:tcPr>
            <w:tcW w:w="2790" w:type="dxa"/>
          </w:tcPr>
          <w:p w:rsidR="00415C3B" w:rsidRDefault="00415C3B" w:rsidP="008A3495">
            <w:pPr>
              <w:ind w:right="113"/>
              <w:contextualSpacing/>
              <w:rPr>
                <w:b/>
                <w:sz w:val="16"/>
              </w:rPr>
            </w:pPr>
            <w:r w:rsidRPr="000F1B51">
              <w:rPr>
                <w:b/>
                <w:sz w:val="16"/>
              </w:rPr>
              <w:t xml:space="preserve">Lunch/ Planning  </w:t>
            </w:r>
          </w:p>
          <w:p w:rsidR="00415C3B" w:rsidRPr="000F1B51" w:rsidRDefault="00415C3B" w:rsidP="008A3495">
            <w:pPr>
              <w:contextualSpacing/>
              <w:rPr>
                <w:sz w:val="16"/>
                <w:szCs w:val="16"/>
              </w:rPr>
            </w:pPr>
            <w:r>
              <w:rPr>
                <w:b/>
                <w:sz w:val="16"/>
              </w:rPr>
              <w:t>11:30-11:55</w:t>
            </w:r>
          </w:p>
        </w:tc>
        <w:tc>
          <w:tcPr>
            <w:tcW w:w="2520" w:type="dxa"/>
            <w:shd w:val="clear" w:color="auto" w:fill="FFFFFF" w:themeFill="background1"/>
          </w:tcPr>
          <w:p w:rsidR="00415C3B" w:rsidRDefault="00415C3B" w:rsidP="008A3495">
            <w:pPr>
              <w:ind w:left="113" w:right="113"/>
              <w:contextualSpacing/>
              <w:rPr>
                <w:b/>
                <w:sz w:val="16"/>
              </w:rPr>
            </w:pPr>
            <w:r w:rsidRPr="000F1B51">
              <w:rPr>
                <w:b/>
                <w:sz w:val="16"/>
              </w:rPr>
              <w:t xml:space="preserve">Lunch/ Planning  </w:t>
            </w:r>
          </w:p>
          <w:p w:rsidR="00415C3B" w:rsidRPr="000F1B51" w:rsidRDefault="00415C3B" w:rsidP="008A3495">
            <w:pPr>
              <w:contextualSpacing/>
              <w:rPr>
                <w:sz w:val="16"/>
                <w:szCs w:val="16"/>
              </w:rPr>
            </w:pPr>
            <w:r>
              <w:rPr>
                <w:b/>
                <w:sz w:val="16"/>
              </w:rPr>
              <w:t>11:30-11:55</w:t>
            </w:r>
          </w:p>
        </w:tc>
      </w:tr>
      <w:tr w:rsidR="00415C3B" w:rsidRPr="003C4198" w:rsidTr="008A3495">
        <w:trPr>
          <w:cantSplit/>
          <w:trHeight w:hRule="exact" w:val="5319"/>
        </w:trPr>
        <w:tc>
          <w:tcPr>
            <w:tcW w:w="1345" w:type="dxa"/>
            <w:textDirection w:val="btLr"/>
          </w:tcPr>
          <w:p w:rsidR="00415C3B" w:rsidRPr="00F45CBB" w:rsidRDefault="00415C3B" w:rsidP="008A3495">
            <w:pPr>
              <w:spacing w:after="0"/>
              <w:ind w:left="113" w:right="113"/>
              <w:rPr>
                <w:b/>
                <w:sz w:val="16"/>
              </w:rPr>
            </w:pPr>
            <w:proofErr w:type="spellStart"/>
            <w:r w:rsidRPr="00F45CBB">
              <w:rPr>
                <w:b/>
                <w:sz w:val="16"/>
              </w:rPr>
              <w:lastRenderedPageBreak/>
              <w:t>iSteam</w:t>
            </w:r>
            <w:proofErr w:type="spellEnd"/>
            <w:r w:rsidRPr="00F45CBB">
              <w:rPr>
                <w:b/>
                <w:sz w:val="16"/>
              </w:rPr>
              <w:t xml:space="preserve"> Lab/Reading/Math/</w:t>
            </w:r>
          </w:p>
          <w:p w:rsidR="00415C3B" w:rsidRPr="00F45CBB" w:rsidRDefault="00415C3B" w:rsidP="008A3495">
            <w:pPr>
              <w:spacing w:after="0"/>
              <w:ind w:left="113" w:right="113"/>
              <w:rPr>
                <w:b/>
                <w:sz w:val="16"/>
              </w:rPr>
            </w:pPr>
            <w:r w:rsidRPr="00F45CBB">
              <w:rPr>
                <w:b/>
                <w:sz w:val="16"/>
              </w:rPr>
              <w:t>1:00-1:50</w:t>
            </w:r>
          </w:p>
          <w:p w:rsidR="00415C3B" w:rsidRPr="003C4198" w:rsidRDefault="00415C3B" w:rsidP="008A3495">
            <w:pPr>
              <w:spacing w:after="0"/>
              <w:ind w:left="113" w:right="113"/>
              <w:rPr>
                <w:b/>
              </w:rPr>
            </w:pPr>
            <w:r>
              <w:rPr>
                <w:b/>
                <w:sz w:val="16"/>
              </w:rPr>
              <w:t xml:space="preserve">Emily, Noah, </w:t>
            </w:r>
            <w:proofErr w:type="spellStart"/>
            <w:r>
              <w:rPr>
                <w:b/>
                <w:sz w:val="16"/>
              </w:rPr>
              <w:t>Abcde</w:t>
            </w:r>
            <w:proofErr w:type="spellEnd"/>
            <w:r>
              <w:rPr>
                <w:b/>
                <w:sz w:val="16"/>
              </w:rPr>
              <w:t xml:space="preserve">, Aidan </w:t>
            </w:r>
            <w:r w:rsidRPr="00F45CBB">
              <w:rPr>
                <w:b/>
                <w:sz w:val="16"/>
              </w:rPr>
              <w:t xml:space="preserve"> Instructional Method-Small group or one on one</w:t>
            </w:r>
          </w:p>
        </w:tc>
        <w:tc>
          <w:tcPr>
            <w:tcW w:w="2790" w:type="dxa"/>
            <w:shd w:val="clear" w:color="auto" w:fill="FFFFFF" w:themeFill="background1"/>
          </w:tcPr>
          <w:p w:rsidR="00415C3B" w:rsidRPr="001C3777" w:rsidRDefault="00415C3B" w:rsidP="008A3495">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15C3B" w:rsidRPr="001C3777" w:rsidRDefault="00415C3B" w:rsidP="008A349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15C3B" w:rsidRDefault="00415C3B" w:rsidP="008A349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15C3B" w:rsidRPr="001F1FDC" w:rsidRDefault="00415C3B" w:rsidP="008A3495">
            <w:pPr>
              <w:rPr>
                <w:b/>
                <w:sz w:val="18"/>
                <w:szCs w:val="18"/>
                <w:u w:val="single"/>
              </w:rPr>
            </w:pPr>
            <w:r w:rsidRPr="001F1FDC">
              <w:rPr>
                <w:b/>
                <w:sz w:val="18"/>
                <w:szCs w:val="18"/>
                <w:u w:val="single"/>
              </w:rPr>
              <w:t xml:space="preserve">Instructional Method: </w:t>
            </w:r>
          </w:p>
          <w:p w:rsidR="00415C3B" w:rsidRPr="00A66D5B" w:rsidRDefault="00415C3B" w:rsidP="008A3495">
            <w:pPr>
              <w:rPr>
                <w:sz w:val="18"/>
                <w:szCs w:val="18"/>
              </w:rPr>
            </w:pPr>
            <w:r>
              <w:rPr>
                <w:sz w:val="18"/>
                <w:szCs w:val="18"/>
              </w:rPr>
              <w:t>small group and individual</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15C3B" w:rsidRPr="003C4198" w:rsidRDefault="00415C3B" w:rsidP="008A3495">
            <w:pPr>
              <w:rPr>
                <w:b/>
                <w:sz w:val="16"/>
                <w:szCs w:val="16"/>
              </w:rPr>
            </w:pPr>
            <w:r>
              <w:rPr>
                <w:sz w:val="16"/>
              </w:rPr>
              <w:t>deterrent</w:t>
            </w:r>
          </w:p>
        </w:tc>
        <w:tc>
          <w:tcPr>
            <w:tcW w:w="2610" w:type="dxa"/>
            <w:shd w:val="clear" w:color="auto" w:fill="FFFFFF" w:themeFill="background1"/>
          </w:tcPr>
          <w:p w:rsidR="00415C3B" w:rsidRPr="001C3777" w:rsidRDefault="00415C3B" w:rsidP="008A3495">
            <w:pPr>
              <w:rPr>
                <w:rFonts w:ascii="Arial" w:hAnsi="Arial" w:cs="Arial"/>
                <w:sz w:val="16"/>
                <w:szCs w:val="16"/>
                <w:u w:val="single"/>
              </w:rPr>
            </w:pPr>
            <w:r w:rsidRPr="001C3777">
              <w:rPr>
                <w:rFonts w:ascii="Arial" w:hAnsi="Arial" w:cs="Arial"/>
                <w:sz w:val="16"/>
                <w:szCs w:val="16"/>
              </w:rPr>
              <w:t xml:space="preserve">*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15C3B" w:rsidRPr="001C3777" w:rsidRDefault="00415C3B" w:rsidP="008A349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15C3B" w:rsidRDefault="00415C3B" w:rsidP="008A349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15C3B" w:rsidRPr="001F1FDC" w:rsidRDefault="00415C3B" w:rsidP="008A3495">
            <w:pPr>
              <w:rPr>
                <w:b/>
                <w:sz w:val="18"/>
                <w:szCs w:val="18"/>
                <w:u w:val="single"/>
              </w:rPr>
            </w:pPr>
            <w:r w:rsidRPr="001F1FDC">
              <w:rPr>
                <w:b/>
                <w:sz w:val="18"/>
                <w:szCs w:val="18"/>
                <w:u w:val="single"/>
              </w:rPr>
              <w:t xml:space="preserve">Instructional Method: </w:t>
            </w:r>
          </w:p>
          <w:p w:rsidR="00415C3B" w:rsidRPr="00A66D5B" w:rsidRDefault="00415C3B" w:rsidP="008A3495">
            <w:pPr>
              <w:rPr>
                <w:sz w:val="18"/>
                <w:szCs w:val="18"/>
              </w:rPr>
            </w:pPr>
            <w:r>
              <w:rPr>
                <w:sz w:val="18"/>
                <w:szCs w:val="18"/>
              </w:rPr>
              <w:t>small group and individual</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15C3B" w:rsidRPr="003C4198" w:rsidRDefault="00415C3B" w:rsidP="008A3495">
            <w:pPr>
              <w:rPr>
                <w:sz w:val="16"/>
              </w:rPr>
            </w:pPr>
          </w:p>
        </w:tc>
        <w:tc>
          <w:tcPr>
            <w:tcW w:w="2970" w:type="dxa"/>
          </w:tcPr>
          <w:p w:rsidR="00415C3B" w:rsidRPr="001C3777" w:rsidRDefault="00415C3B" w:rsidP="008A3495">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15C3B" w:rsidRPr="001C3777" w:rsidRDefault="00415C3B" w:rsidP="008A349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15C3B" w:rsidRDefault="00415C3B" w:rsidP="008A349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15C3B" w:rsidRPr="001F1FDC" w:rsidRDefault="00415C3B" w:rsidP="008A3495">
            <w:pPr>
              <w:rPr>
                <w:b/>
                <w:sz w:val="18"/>
                <w:szCs w:val="18"/>
                <w:u w:val="single"/>
              </w:rPr>
            </w:pPr>
            <w:r w:rsidRPr="001F1FDC">
              <w:rPr>
                <w:b/>
                <w:sz w:val="18"/>
                <w:szCs w:val="18"/>
                <w:u w:val="single"/>
              </w:rPr>
              <w:t xml:space="preserve">Instructional Method: </w:t>
            </w:r>
          </w:p>
          <w:p w:rsidR="00415C3B" w:rsidRPr="00A66D5B" w:rsidRDefault="00415C3B" w:rsidP="008A3495">
            <w:pPr>
              <w:rPr>
                <w:sz w:val="18"/>
                <w:szCs w:val="18"/>
              </w:rPr>
            </w:pPr>
            <w:r>
              <w:rPr>
                <w:sz w:val="18"/>
                <w:szCs w:val="18"/>
              </w:rPr>
              <w:t>small group and individual</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15C3B" w:rsidRPr="001C3777" w:rsidRDefault="00415C3B" w:rsidP="008A3495">
            <w:pPr>
              <w:rPr>
                <w:rFonts w:ascii="Arial" w:hAnsi="Arial" w:cs="Arial"/>
                <w:sz w:val="16"/>
                <w:szCs w:val="16"/>
              </w:rPr>
            </w:pPr>
          </w:p>
          <w:p w:rsidR="00415C3B" w:rsidRPr="003C4198" w:rsidRDefault="00415C3B" w:rsidP="008A3495">
            <w:pPr>
              <w:rPr>
                <w:sz w:val="16"/>
              </w:rPr>
            </w:pPr>
          </w:p>
        </w:tc>
        <w:tc>
          <w:tcPr>
            <w:tcW w:w="2790" w:type="dxa"/>
          </w:tcPr>
          <w:p w:rsidR="00415C3B" w:rsidRPr="001C3777" w:rsidRDefault="00415C3B" w:rsidP="008A3495">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15C3B" w:rsidRPr="001C3777" w:rsidRDefault="00415C3B" w:rsidP="008A349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15C3B" w:rsidRDefault="00415C3B" w:rsidP="008A349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15C3B" w:rsidRPr="001F1FDC" w:rsidRDefault="00415C3B" w:rsidP="008A3495">
            <w:pPr>
              <w:rPr>
                <w:b/>
                <w:sz w:val="18"/>
                <w:szCs w:val="18"/>
                <w:u w:val="single"/>
              </w:rPr>
            </w:pPr>
            <w:r w:rsidRPr="001F1FDC">
              <w:rPr>
                <w:b/>
                <w:sz w:val="18"/>
                <w:szCs w:val="18"/>
                <w:u w:val="single"/>
              </w:rPr>
              <w:t xml:space="preserve">Instructional Method: </w:t>
            </w:r>
          </w:p>
          <w:p w:rsidR="00415C3B" w:rsidRPr="00A66D5B" w:rsidRDefault="00415C3B" w:rsidP="008A3495">
            <w:pPr>
              <w:rPr>
                <w:sz w:val="18"/>
                <w:szCs w:val="18"/>
              </w:rPr>
            </w:pPr>
            <w:r>
              <w:rPr>
                <w:sz w:val="18"/>
                <w:szCs w:val="18"/>
              </w:rPr>
              <w:t>small group and individual</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15C3B" w:rsidRPr="003C4198" w:rsidRDefault="00415C3B" w:rsidP="008A3495">
            <w:pPr>
              <w:rPr>
                <w:sz w:val="16"/>
              </w:rPr>
            </w:pPr>
          </w:p>
        </w:tc>
        <w:tc>
          <w:tcPr>
            <w:tcW w:w="2520" w:type="dxa"/>
            <w:shd w:val="clear" w:color="auto" w:fill="FFFFFF" w:themeFill="background1"/>
          </w:tcPr>
          <w:p w:rsidR="00415C3B" w:rsidRPr="001C3777" w:rsidRDefault="00415C3B" w:rsidP="008A3495">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15C3B" w:rsidRPr="001C3777" w:rsidRDefault="00415C3B" w:rsidP="008A3495">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15C3B" w:rsidRDefault="00415C3B" w:rsidP="008A3495">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15C3B" w:rsidRPr="001F1FDC" w:rsidRDefault="00415C3B" w:rsidP="008A3495">
            <w:pPr>
              <w:rPr>
                <w:b/>
                <w:sz w:val="18"/>
                <w:szCs w:val="18"/>
                <w:u w:val="single"/>
              </w:rPr>
            </w:pPr>
            <w:r w:rsidRPr="001F1FDC">
              <w:rPr>
                <w:b/>
                <w:sz w:val="18"/>
                <w:szCs w:val="18"/>
                <w:u w:val="single"/>
              </w:rPr>
              <w:t xml:space="preserve">Instructional Method: </w:t>
            </w:r>
          </w:p>
          <w:p w:rsidR="00415C3B" w:rsidRPr="00A66D5B" w:rsidRDefault="00415C3B" w:rsidP="008A3495">
            <w:pPr>
              <w:rPr>
                <w:sz w:val="18"/>
                <w:szCs w:val="18"/>
              </w:rPr>
            </w:pPr>
            <w:r>
              <w:rPr>
                <w:sz w:val="18"/>
                <w:szCs w:val="18"/>
              </w:rPr>
              <w:t>small group and individual</w:t>
            </w:r>
          </w:p>
          <w:p w:rsidR="00415C3B" w:rsidRPr="001C3777" w:rsidRDefault="00415C3B" w:rsidP="008A3495">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15C3B" w:rsidRPr="003C4198" w:rsidRDefault="00415C3B" w:rsidP="008A3495">
            <w:pPr>
              <w:rPr>
                <w:sz w:val="16"/>
              </w:rPr>
            </w:pPr>
          </w:p>
        </w:tc>
      </w:tr>
      <w:tr w:rsidR="00415C3B" w:rsidRPr="003C4198" w:rsidTr="008A3495">
        <w:trPr>
          <w:cantSplit/>
          <w:trHeight w:hRule="exact" w:val="1431"/>
        </w:trPr>
        <w:tc>
          <w:tcPr>
            <w:tcW w:w="1345" w:type="dxa"/>
            <w:textDirection w:val="btLr"/>
          </w:tcPr>
          <w:p w:rsidR="00415C3B" w:rsidRDefault="00415C3B" w:rsidP="008A3495">
            <w:pPr>
              <w:ind w:left="113" w:right="113"/>
              <w:rPr>
                <w:b/>
              </w:rPr>
            </w:pPr>
            <w:r>
              <w:rPr>
                <w:b/>
              </w:rPr>
              <w:t>1</w:t>
            </w:r>
            <w:r w:rsidRPr="00FE5C64">
              <w:rPr>
                <w:b/>
                <w:vertAlign w:val="superscript"/>
              </w:rPr>
              <w:t>st</w:t>
            </w:r>
            <w:r>
              <w:rPr>
                <w:b/>
              </w:rPr>
              <w:t xml:space="preserve"> grade Math</w:t>
            </w:r>
          </w:p>
          <w:p w:rsidR="00415C3B" w:rsidRPr="003C4198" w:rsidRDefault="00415C3B" w:rsidP="008A3495">
            <w:pPr>
              <w:ind w:left="113" w:right="113"/>
              <w:rPr>
                <w:b/>
              </w:rPr>
            </w:pPr>
            <w:r>
              <w:rPr>
                <w:b/>
              </w:rPr>
              <w:t>1:00-1:50</w:t>
            </w:r>
          </w:p>
        </w:tc>
        <w:tc>
          <w:tcPr>
            <w:tcW w:w="2790" w:type="dxa"/>
            <w:shd w:val="clear" w:color="auto" w:fill="FFFFFF" w:themeFill="background1"/>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15C3B" w:rsidRPr="008A0B0F" w:rsidRDefault="00415C3B" w:rsidP="008A3495">
            <w:pPr>
              <w:ind w:right="113"/>
              <w:rPr>
                <w:i/>
                <w:sz w:val="16"/>
                <w:szCs w:val="16"/>
              </w:rPr>
            </w:pPr>
            <w:r>
              <w:rPr>
                <w:sz w:val="16"/>
                <w:szCs w:val="16"/>
                <w:u w:val="single"/>
              </w:rPr>
              <w:t xml:space="preserve">Instructional Method: </w:t>
            </w:r>
            <w:r w:rsidRPr="001D3E7E">
              <w:rPr>
                <w:b/>
                <w:sz w:val="16"/>
                <w:szCs w:val="16"/>
              </w:rPr>
              <w:t>One on one</w:t>
            </w:r>
          </w:p>
        </w:tc>
        <w:tc>
          <w:tcPr>
            <w:tcW w:w="2610" w:type="dxa"/>
            <w:shd w:val="clear" w:color="auto" w:fill="FFFFFF" w:themeFill="background1"/>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15C3B" w:rsidRPr="003C4198" w:rsidRDefault="00415C3B" w:rsidP="008A3495">
            <w:pPr>
              <w:rPr>
                <w:sz w:val="16"/>
                <w:szCs w:val="16"/>
              </w:rPr>
            </w:pPr>
            <w:r>
              <w:rPr>
                <w:sz w:val="16"/>
                <w:szCs w:val="16"/>
                <w:u w:val="single"/>
              </w:rPr>
              <w:t xml:space="preserve">Instructional Method: </w:t>
            </w:r>
            <w:r w:rsidRPr="001D3E7E">
              <w:rPr>
                <w:b/>
                <w:sz w:val="16"/>
                <w:szCs w:val="16"/>
              </w:rPr>
              <w:t>One on one</w:t>
            </w:r>
          </w:p>
        </w:tc>
        <w:tc>
          <w:tcPr>
            <w:tcW w:w="2970" w:type="dxa"/>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15C3B" w:rsidRPr="003C4198" w:rsidRDefault="00415C3B" w:rsidP="008A3495">
            <w:pPr>
              <w:rPr>
                <w:sz w:val="16"/>
                <w:szCs w:val="16"/>
              </w:rPr>
            </w:pPr>
            <w:r>
              <w:rPr>
                <w:sz w:val="16"/>
                <w:szCs w:val="16"/>
                <w:u w:val="single"/>
              </w:rPr>
              <w:t xml:space="preserve">Instructional Method: </w:t>
            </w:r>
            <w:r w:rsidRPr="001D3E7E">
              <w:rPr>
                <w:b/>
                <w:sz w:val="16"/>
                <w:szCs w:val="16"/>
              </w:rPr>
              <w:t>One on one</w:t>
            </w:r>
          </w:p>
        </w:tc>
        <w:tc>
          <w:tcPr>
            <w:tcW w:w="2790" w:type="dxa"/>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15C3B" w:rsidRPr="003C4198" w:rsidRDefault="00415C3B" w:rsidP="008A3495">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2520" w:type="dxa"/>
            <w:shd w:val="clear" w:color="auto" w:fill="FFFFFF" w:themeFill="background1"/>
          </w:tcPr>
          <w:p w:rsidR="00415C3B" w:rsidRPr="005A2D2A" w:rsidRDefault="00415C3B" w:rsidP="008A3495">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15C3B" w:rsidRPr="003C4198" w:rsidRDefault="00415C3B" w:rsidP="008A3495">
            <w:pPr>
              <w:rPr>
                <w:b/>
                <w:sz w:val="18"/>
                <w:szCs w:val="16"/>
                <w:u w:val="single"/>
              </w:rPr>
            </w:pPr>
            <w:r>
              <w:rPr>
                <w:sz w:val="16"/>
                <w:szCs w:val="16"/>
                <w:u w:val="single"/>
              </w:rPr>
              <w:t xml:space="preserve">Instructional Method: </w:t>
            </w:r>
            <w:r w:rsidRPr="001D3E7E">
              <w:rPr>
                <w:b/>
                <w:sz w:val="16"/>
                <w:szCs w:val="16"/>
              </w:rPr>
              <w:t>One on one</w:t>
            </w:r>
          </w:p>
        </w:tc>
      </w:tr>
      <w:tr w:rsidR="00415C3B" w:rsidRPr="004A3844" w:rsidTr="008A3495">
        <w:trPr>
          <w:cantSplit/>
          <w:trHeight w:hRule="exact" w:val="11170"/>
        </w:trPr>
        <w:tc>
          <w:tcPr>
            <w:tcW w:w="1345" w:type="dxa"/>
            <w:textDirection w:val="btLr"/>
          </w:tcPr>
          <w:p w:rsidR="00415C3B" w:rsidRPr="004A3844" w:rsidRDefault="00415C3B" w:rsidP="008A3495">
            <w:pPr>
              <w:ind w:left="113" w:right="113"/>
              <w:rPr>
                <w:rFonts w:ascii="Times New Roman" w:hAnsi="Times New Roman" w:cs="Times New Roman"/>
                <w:b/>
                <w:sz w:val="16"/>
                <w:szCs w:val="16"/>
              </w:rPr>
            </w:pPr>
            <w:r w:rsidRPr="004A3844">
              <w:rPr>
                <w:rFonts w:ascii="Times New Roman" w:hAnsi="Times New Roman" w:cs="Times New Roman"/>
                <w:b/>
                <w:sz w:val="16"/>
                <w:szCs w:val="16"/>
              </w:rPr>
              <w:lastRenderedPageBreak/>
              <w:t>Core Reading –This lesson, Unit 2 week 6 will be repeated due to student absences.</w:t>
            </w:r>
            <w:r>
              <w:rPr>
                <w:rFonts w:ascii="Times New Roman" w:hAnsi="Times New Roman" w:cs="Times New Roman"/>
                <w:b/>
                <w:sz w:val="16"/>
                <w:szCs w:val="16"/>
              </w:rPr>
              <w:t xml:space="preserve">     </w:t>
            </w:r>
          </w:p>
          <w:p w:rsidR="00415C3B" w:rsidRPr="004A3844" w:rsidRDefault="00415C3B" w:rsidP="008A3495">
            <w:pPr>
              <w:ind w:left="113" w:right="113"/>
              <w:rPr>
                <w:rFonts w:ascii="Times New Roman" w:hAnsi="Times New Roman" w:cs="Times New Roman"/>
                <w:b/>
                <w:sz w:val="16"/>
                <w:szCs w:val="16"/>
              </w:rPr>
            </w:pPr>
            <w:r w:rsidRPr="004A3844">
              <w:rPr>
                <w:rFonts w:ascii="Times New Roman" w:hAnsi="Times New Roman" w:cs="Times New Roman"/>
                <w:b/>
                <w:sz w:val="16"/>
                <w:szCs w:val="16"/>
              </w:rPr>
              <w:t>1:50-3:40</w:t>
            </w:r>
          </w:p>
          <w:p w:rsidR="00415C3B" w:rsidRPr="004A3844" w:rsidRDefault="00415C3B" w:rsidP="008A3495">
            <w:pPr>
              <w:ind w:left="113" w:right="113"/>
              <w:rPr>
                <w:rFonts w:ascii="Times New Roman" w:hAnsi="Times New Roman" w:cs="Times New Roman"/>
                <w:b/>
                <w:sz w:val="16"/>
                <w:szCs w:val="16"/>
              </w:rPr>
            </w:pPr>
            <w:r w:rsidRPr="004A3844">
              <w:rPr>
                <w:rFonts w:ascii="Times New Roman" w:hAnsi="Times New Roman" w:cs="Times New Roman"/>
                <w:b/>
                <w:sz w:val="16"/>
                <w:szCs w:val="16"/>
              </w:rPr>
              <w:t xml:space="preserve">Emily, Noah, </w:t>
            </w:r>
            <w:proofErr w:type="spellStart"/>
            <w:r w:rsidRPr="004A3844">
              <w:rPr>
                <w:rFonts w:ascii="Times New Roman" w:hAnsi="Times New Roman" w:cs="Times New Roman"/>
                <w:b/>
                <w:sz w:val="16"/>
                <w:szCs w:val="16"/>
              </w:rPr>
              <w:t>Abcde</w:t>
            </w:r>
            <w:proofErr w:type="spellEnd"/>
            <w:r w:rsidRPr="004A3844">
              <w:rPr>
                <w:rFonts w:ascii="Times New Roman" w:hAnsi="Times New Roman" w:cs="Times New Roman"/>
                <w:b/>
                <w:sz w:val="16"/>
                <w:szCs w:val="16"/>
              </w:rPr>
              <w:t>, Aidan       Instructional Method-Small group or one on one</w:t>
            </w:r>
          </w:p>
        </w:tc>
        <w:tc>
          <w:tcPr>
            <w:tcW w:w="2790" w:type="dxa"/>
            <w:shd w:val="clear" w:color="auto" w:fill="FFFFFF" w:themeFill="background1"/>
          </w:tcPr>
          <w:p w:rsidR="001C6D14" w:rsidRDefault="001C6D14" w:rsidP="001C6D14">
            <w:pPr>
              <w:jc w:val="center"/>
              <w:rPr>
                <w:rFonts w:ascii="Arial" w:eastAsia="Times New Roman" w:hAnsi="Arial" w:cs="Times New Roman"/>
                <w:b/>
                <w:sz w:val="40"/>
                <w:szCs w:val="18"/>
                <w:u w:val="single"/>
              </w:rPr>
            </w:pPr>
            <w:r w:rsidRPr="00B26CE3">
              <w:rPr>
                <w:rFonts w:ascii="Arial" w:eastAsia="Times New Roman" w:hAnsi="Arial" w:cs="Times New Roman"/>
                <w:b/>
                <w:sz w:val="40"/>
                <w:szCs w:val="18"/>
                <w:u w:val="single"/>
              </w:rPr>
              <w:t>No School</w:t>
            </w:r>
          </w:p>
          <w:p w:rsidR="001C6D14" w:rsidRPr="001C6D14" w:rsidRDefault="001C6D14" w:rsidP="001C6D14">
            <w:pPr>
              <w:jc w:val="center"/>
              <w:rPr>
                <w:rFonts w:eastAsia="Times New Roman" w:cs="Times New Roman"/>
                <w:i/>
                <w:sz w:val="24"/>
                <w:szCs w:val="18"/>
              </w:rPr>
            </w:pPr>
            <w:r w:rsidRPr="001C6D14">
              <w:rPr>
                <w:rFonts w:eastAsia="Times New Roman" w:cs="Times New Roman"/>
                <w:i/>
                <w:sz w:val="24"/>
                <w:szCs w:val="18"/>
              </w:rPr>
              <w:t>Memorial Day Holiday</w:t>
            </w:r>
          </w:p>
          <w:p w:rsidR="00415C3B" w:rsidRPr="003A5DD2" w:rsidRDefault="00415C3B" w:rsidP="008A3495">
            <w:pPr>
              <w:contextualSpacing/>
              <w:rPr>
                <w:rFonts w:ascii="Times New Roman" w:hAnsi="Times New Roman" w:cs="Times New Roman"/>
                <w:sz w:val="16"/>
                <w:szCs w:val="16"/>
              </w:rPr>
            </w:pPr>
          </w:p>
        </w:tc>
        <w:tc>
          <w:tcPr>
            <w:tcW w:w="2610" w:type="dxa"/>
            <w:shd w:val="clear" w:color="auto" w:fill="FFFFFF" w:themeFill="background1"/>
          </w:tcPr>
          <w:p w:rsidR="001C6D14" w:rsidRPr="001C6D14" w:rsidRDefault="001C6D14" w:rsidP="001C6D14">
            <w:pPr>
              <w:spacing w:after="0" w:line="240" w:lineRule="auto"/>
              <w:rPr>
                <w:rFonts w:ascii="Arial" w:eastAsia="Times New Roman" w:hAnsi="Arial" w:cs="Times New Roman"/>
                <w:sz w:val="16"/>
                <w:szCs w:val="18"/>
                <w:u w:val="single"/>
              </w:rPr>
            </w:pPr>
            <w:r w:rsidRPr="001C6D14">
              <w:rPr>
                <w:rFonts w:ascii="Arial" w:eastAsia="Times New Roman" w:hAnsi="Arial" w:cs="Times New Roman"/>
                <w:b/>
                <w:sz w:val="16"/>
                <w:szCs w:val="18"/>
                <w:u w:val="single"/>
              </w:rPr>
              <w:t>Standard:</w:t>
            </w:r>
            <w:r w:rsidRPr="001C6D14">
              <w:rPr>
                <w:rFonts w:ascii="Arial" w:eastAsia="Times New Roman" w:hAnsi="Arial" w:cs="Times New Roman"/>
                <w:sz w:val="16"/>
                <w:szCs w:val="18"/>
              </w:rPr>
              <w:t xml:space="preserve">  </w:t>
            </w:r>
            <w:r w:rsidRPr="001C6D14">
              <w:rPr>
                <w:rFonts w:ascii="Arial" w:eastAsia="Times New Roman" w:hAnsi="Arial" w:cs="Times New Roman"/>
                <w:b/>
                <w:sz w:val="16"/>
                <w:szCs w:val="18"/>
              </w:rPr>
              <w:t xml:space="preserve">RFK.1d </w:t>
            </w:r>
            <w:r w:rsidRPr="001C6D14">
              <w:rPr>
                <w:rFonts w:ascii="Arial" w:eastAsia="Times New Roman" w:hAnsi="Arial" w:cs="Times New Roman"/>
                <w:sz w:val="16"/>
                <w:szCs w:val="18"/>
              </w:rPr>
              <w:t xml:space="preserve">name letters. </w:t>
            </w:r>
            <w:r w:rsidRPr="001C6D14">
              <w:rPr>
                <w:rFonts w:ascii="Arial" w:eastAsia="Times New Roman" w:hAnsi="Arial" w:cs="Times New Roman"/>
                <w:b/>
                <w:sz w:val="16"/>
                <w:szCs w:val="18"/>
              </w:rPr>
              <w:t>RFK.</w:t>
            </w:r>
            <w:r w:rsidRPr="001C6D14">
              <w:rPr>
                <w:rFonts w:ascii="Arial" w:eastAsia="Times New Roman" w:hAnsi="Arial" w:cs="Arial"/>
                <w:b/>
                <w:sz w:val="16"/>
                <w:szCs w:val="18"/>
              </w:rPr>
              <w:t>3.c</w:t>
            </w:r>
            <w:r w:rsidRPr="001C6D14">
              <w:rPr>
                <w:rFonts w:ascii="Arial" w:eastAsia="Times New Roman" w:hAnsi="Arial" w:cs="Arial"/>
                <w:sz w:val="16"/>
                <w:szCs w:val="18"/>
              </w:rPr>
              <w:t xml:space="preserve">. Read common high-frequency words by sight. </w:t>
            </w:r>
            <w:r w:rsidRPr="001C6D14">
              <w:rPr>
                <w:rFonts w:ascii="Arial" w:eastAsia="Times New Roman" w:hAnsi="Arial" w:cs="Times New Roman"/>
                <w:b/>
                <w:sz w:val="16"/>
                <w:szCs w:val="18"/>
              </w:rPr>
              <w:t>RF.K.4</w:t>
            </w:r>
            <w:r w:rsidRPr="001C6D14">
              <w:rPr>
                <w:rFonts w:ascii="Arial" w:eastAsia="Times New Roman" w:hAnsi="Arial" w:cs="Times New Roman"/>
                <w:sz w:val="16"/>
                <w:szCs w:val="18"/>
              </w:rPr>
              <w:t xml:space="preserve"> Read emergent reader texts with purpose and understanding. </w:t>
            </w:r>
            <w:r w:rsidRPr="001C6D14">
              <w:rPr>
                <w:rFonts w:ascii="Arial" w:eastAsia="Times New Roman" w:hAnsi="Arial" w:cs="Times New Roman"/>
                <w:b/>
                <w:sz w:val="16"/>
                <w:szCs w:val="18"/>
              </w:rPr>
              <w:t>LK1a</w:t>
            </w:r>
            <w:r w:rsidRPr="001C6D14">
              <w:rPr>
                <w:rFonts w:ascii="Arial" w:eastAsia="Times New Roman" w:hAnsi="Arial" w:cs="Times New Roman"/>
                <w:sz w:val="16"/>
                <w:szCs w:val="18"/>
              </w:rPr>
              <w:t xml:space="preserve"> print many upper and lowercase letters.</w:t>
            </w:r>
            <w:r w:rsidRPr="001C6D14">
              <w:rPr>
                <w:rFonts w:ascii="Arial" w:eastAsia="Times New Roman" w:hAnsi="Arial" w:cs="Arial"/>
                <w:sz w:val="16"/>
                <w:szCs w:val="18"/>
              </w:rPr>
              <w:t xml:space="preserve"> </w:t>
            </w:r>
            <w:r w:rsidRPr="001C6D14">
              <w:rPr>
                <w:rFonts w:ascii="Arial" w:eastAsia="Times New Roman" w:hAnsi="Arial" w:cs="Arial"/>
                <w:b/>
                <w:sz w:val="16"/>
                <w:szCs w:val="18"/>
              </w:rPr>
              <w:t>RFK.2.d</w:t>
            </w:r>
            <w:r w:rsidRPr="001C6D14">
              <w:rPr>
                <w:rFonts w:ascii="Arial" w:eastAsia="Times New Roman" w:hAnsi="Arial" w:cs="Arial"/>
                <w:sz w:val="16"/>
                <w:szCs w:val="18"/>
              </w:rPr>
              <w:t xml:space="preserve">. Isolate and pronounce the initial, medial vowel, and final sounds (phonemes) in three-phoneme (CVC) words </w:t>
            </w:r>
            <w:r w:rsidRPr="001C6D14">
              <w:rPr>
                <w:rFonts w:ascii="Arial" w:eastAsia="Times New Roman" w:hAnsi="Arial" w:cs="Arial"/>
                <w:b/>
                <w:sz w:val="16"/>
                <w:szCs w:val="18"/>
              </w:rPr>
              <w:t>RF.K2.e</w:t>
            </w:r>
            <w:r w:rsidRPr="001C6D14">
              <w:rPr>
                <w:rFonts w:ascii="Arial" w:eastAsia="Times New Roman" w:hAnsi="Arial" w:cs="Arial"/>
                <w:sz w:val="16"/>
                <w:szCs w:val="18"/>
              </w:rPr>
              <w:t xml:space="preserve">. Add or substitute individual sounds (phonemes) in simple, one-syllable words to make new words. </w:t>
            </w:r>
            <w:r w:rsidRPr="001C6D14">
              <w:rPr>
                <w:rFonts w:ascii="Arial" w:eastAsia="Times New Roman" w:hAnsi="Arial" w:cs="Arial"/>
                <w:b/>
                <w:sz w:val="16"/>
                <w:szCs w:val="18"/>
              </w:rPr>
              <w:t>RFK3.a</w:t>
            </w:r>
            <w:r w:rsidRPr="001C6D14">
              <w:rPr>
                <w:rFonts w:ascii="Arial" w:eastAsia="Times New Roman" w:hAnsi="Arial" w:cs="Arial"/>
                <w:sz w:val="16"/>
                <w:szCs w:val="18"/>
              </w:rPr>
              <w:t>. Demonstrate basic knowledge of one-to-one letter-sound correspondences by producing the primary or many of the most frequent sounds for each consonant</w:t>
            </w:r>
            <w:r w:rsidRPr="001C6D14">
              <w:rPr>
                <w:rFonts w:ascii="Arial" w:eastAsia="Times New Roman" w:hAnsi="Arial" w:cs="Arial"/>
                <w:b/>
                <w:sz w:val="16"/>
                <w:szCs w:val="18"/>
              </w:rPr>
              <w:t>. RL.K2</w:t>
            </w:r>
            <w:r w:rsidRPr="001C6D14">
              <w:rPr>
                <w:rFonts w:ascii="Arial" w:eastAsia="Times New Roman" w:hAnsi="Arial" w:cs="Arial"/>
                <w:sz w:val="16"/>
                <w:szCs w:val="18"/>
              </w:rPr>
              <w:t xml:space="preserve"> retell a familiar story including key details</w:t>
            </w:r>
          </w:p>
          <w:p w:rsidR="001C6D14" w:rsidRPr="001C6D14" w:rsidRDefault="001C6D14" w:rsidP="001C6D14">
            <w:pPr>
              <w:spacing w:after="0" w:line="240" w:lineRule="auto"/>
              <w:rPr>
                <w:rFonts w:ascii="Arial" w:eastAsia="Times New Roman" w:hAnsi="Arial" w:cs="Times New Roman"/>
                <w:sz w:val="16"/>
                <w:szCs w:val="18"/>
              </w:rPr>
            </w:pPr>
            <w:r w:rsidRPr="001C6D14">
              <w:rPr>
                <w:rFonts w:ascii="Arial" w:eastAsia="Times New Roman" w:hAnsi="Arial" w:cs="Times New Roman"/>
                <w:b/>
                <w:sz w:val="16"/>
                <w:szCs w:val="18"/>
                <w:u w:val="single"/>
              </w:rPr>
              <w:t xml:space="preserve">Learning Targets: </w:t>
            </w:r>
            <w:r w:rsidRPr="001C6D14">
              <w:rPr>
                <w:rFonts w:ascii="Arial" w:eastAsia="Times New Roman" w:hAnsi="Arial" w:cs="Times New Roman"/>
                <w:sz w:val="16"/>
                <w:szCs w:val="18"/>
              </w:rPr>
              <w:t xml:space="preserve">  I can identify uppercase and lowercase letters.  I can blend sounds to say words.  I can identify sight words.   I can blend onsets and rimes.  I can identify words with blends. I can describe a story plot.</w:t>
            </w:r>
          </w:p>
          <w:p w:rsidR="001C6D14" w:rsidRPr="001C6D14" w:rsidRDefault="001C6D14" w:rsidP="001C6D14">
            <w:pPr>
              <w:spacing w:after="0" w:line="240" w:lineRule="auto"/>
              <w:rPr>
                <w:rFonts w:ascii="Arial" w:eastAsia="Times New Roman" w:hAnsi="Arial" w:cs="Times New Roman"/>
                <w:sz w:val="16"/>
                <w:szCs w:val="18"/>
              </w:rPr>
            </w:pPr>
            <w:r w:rsidRPr="001C6D14">
              <w:rPr>
                <w:rFonts w:ascii="Arial" w:eastAsia="Times New Roman" w:hAnsi="Arial" w:cs="Times New Roman"/>
                <w:b/>
                <w:sz w:val="16"/>
                <w:szCs w:val="18"/>
                <w:u w:val="single"/>
              </w:rPr>
              <w:t xml:space="preserve">Critical Vocab:  </w:t>
            </w:r>
            <w:r w:rsidRPr="001C6D14">
              <w:rPr>
                <w:rFonts w:ascii="Arial" w:eastAsia="Times New Roman" w:hAnsi="Arial" w:cs="Times New Roman"/>
                <w:sz w:val="16"/>
                <w:szCs w:val="18"/>
              </w:rPr>
              <w:t xml:space="preserve"> blending, sounds, plot,                                                                                                         Amazing words: (engine, passenger, mountain, tracks, roundhouse, valley) </w:t>
            </w:r>
          </w:p>
          <w:p w:rsidR="001C6D14" w:rsidRPr="001C6D14" w:rsidRDefault="001C6D14" w:rsidP="001C6D14">
            <w:pPr>
              <w:spacing w:after="0" w:line="240" w:lineRule="auto"/>
              <w:rPr>
                <w:rFonts w:ascii="Arial" w:eastAsia="Times New Roman" w:hAnsi="Arial" w:cs="Times New Roman"/>
                <w:sz w:val="16"/>
                <w:szCs w:val="18"/>
              </w:rPr>
            </w:pPr>
            <w:r w:rsidRPr="001C6D14">
              <w:rPr>
                <w:rFonts w:ascii="Arial" w:eastAsia="Times New Roman" w:hAnsi="Arial" w:cs="Times New Roman"/>
                <w:b/>
                <w:sz w:val="16"/>
                <w:szCs w:val="18"/>
                <w:u w:val="single"/>
              </w:rPr>
              <w:t>Activities/Strategies:</w:t>
            </w:r>
            <w:r w:rsidRPr="001C6D14">
              <w:rPr>
                <w:rFonts w:ascii="Arial" w:eastAsia="Times New Roman" w:hAnsi="Arial" w:cs="Times New Roman"/>
                <w:sz w:val="16"/>
                <w:szCs w:val="18"/>
              </w:rPr>
              <w:t xml:space="preserve">  </w:t>
            </w:r>
          </w:p>
          <w:p w:rsidR="001C6D14" w:rsidRPr="001C6D14" w:rsidRDefault="001C6D14" w:rsidP="001C6D14">
            <w:pPr>
              <w:spacing w:after="0" w:line="240" w:lineRule="auto"/>
              <w:rPr>
                <w:rFonts w:ascii="Arial" w:eastAsia="Times New Roman" w:hAnsi="Arial" w:cs="Arial"/>
                <w:sz w:val="16"/>
                <w:szCs w:val="18"/>
              </w:rPr>
            </w:pPr>
            <w:r w:rsidRPr="001C6D14">
              <w:rPr>
                <w:rFonts w:ascii="Arial" w:eastAsia="Times New Roman" w:hAnsi="Arial" w:cs="Arial"/>
                <w:sz w:val="16"/>
                <w:szCs w:val="18"/>
              </w:rPr>
              <w:t xml:space="preserve">Begin reading session by reviewing daily learning targets.   Discuss the Question of the Week: What kind of work do trains do?  Build oral language and review amazing words using Talk With Me/Sing With Me charts 28 A/B  Envision It: Plot  Teacher read aloud: </w:t>
            </w:r>
            <w:r w:rsidRPr="001C6D14">
              <w:rPr>
                <w:rFonts w:ascii="Arial" w:eastAsia="Times New Roman" w:hAnsi="Arial" w:cs="Arial"/>
                <w:sz w:val="16"/>
                <w:szCs w:val="18"/>
                <w:u w:val="single"/>
              </w:rPr>
              <w:t>The El</w:t>
            </w:r>
            <w:r w:rsidRPr="001C6D14">
              <w:rPr>
                <w:rFonts w:ascii="Arial" w:eastAsia="Times New Roman" w:hAnsi="Arial" w:cs="Arial"/>
                <w:sz w:val="16"/>
                <w:szCs w:val="18"/>
              </w:rPr>
              <w:t xml:space="preserve"> </w:t>
            </w:r>
          </w:p>
          <w:p w:rsidR="00415C3B" w:rsidRPr="004A3844" w:rsidRDefault="001C6D14" w:rsidP="001C6D14">
            <w:pPr>
              <w:jc w:val="center"/>
              <w:rPr>
                <w:rFonts w:ascii="Times New Roman" w:hAnsi="Times New Roman" w:cs="Times New Roman"/>
                <w:b/>
                <w:sz w:val="16"/>
                <w:szCs w:val="16"/>
                <w:u w:val="single"/>
              </w:rPr>
            </w:pPr>
            <w:r w:rsidRPr="001C6D14">
              <w:rPr>
                <w:rFonts w:ascii="Arial" w:eastAsia="Times New Roman" w:hAnsi="Arial" w:cs="Arial"/>
                <w:b/>
                <w:sz w:val="16"/>
                <w:szCs w:val="18"/>
              </w:rPr>
              <w:t>Phonemic Awareness</w:t>
            </w:r>
            <w:r w:rsidRPr="001C6D14">
              <w:rPr>
                <w:rFonts w:ascii="Arial" w:eastAsia="Times New Roman" w:hAnsi="Arial" w:cs="Arial"/>
                <w:sz w:val="16"/>
                <w:szCs w:val="18"/>
              </w:rPr>
              <w:t xml:space="preserve">:  practice identifying sounds </w:t>
            </w:r>
            <w:r w:rsidRPr="001C6D14">
              <w:rPr>
                <w:rFonts w:ascii="Arial" w:eastAsia="Times New Roman" w:hAnsi="Arial" w:cs="Arial"/>
                <w:sz w:val="16"/>
                <w:szCs w:val="18"/>
              </w:rPr>
              <w:br/>
            </w:r>
            <w:r w:rsidRPr="001C6D14">
              <w:rPr>
                <w:rFonts w:ascii="Arial" w:eastAsia="Times New Roman" w:hAnsi="Arial" w:cs="Arial"/>
                <w:b/>
                <w:sz w:val="16"/>
                <w:szCs w:val="18"/>
              </w:rPr>
              <w:t>Phonics</w:t>
            </w:r>
            <w:r w:rsidRPr="001C6D14">
              <w:rPr>
                <w:rFonts w:ascii="Arial" w:eastAsia="Times New Roman" w:hAnsi="Arial" w:cs="Arial"/>
                <w:sz w:val="16"/>
                <w:szCs w:val="18"/>
              </w:rPr>
              <w:t>: consonant blends</w:t>
            </w:r>
            <w:r w:rsidRPr="001C6D14">
              <w:rPr>
                <w:rFonts w:ascii="Arial" w:eastAsia="Times New Roman" w:hAnsi="Arial" w:cs="Arial"/>
                <w:sz w:val="16"/>
                <w:szCs w:val="18"/>
              </w:rPr>
              <w:br/>
            </w:r>
            <w:r w:rsidRPr="001C6D14">
              <w:rPr>
                <w:rFonts w:ascii="Arial" w:eastAsia="Times New Roman" w:hAnsi="Arial" w:cs="Arial"/>
                <w:b/>
                <w:sz w:val="16"/>
                <w:szCs w:val="18"/>
              </w:rPr>
              <w:t xml:space="preserve">Conventions:  </w:t>
            </w:r>
            <w:r w:rsidRPr="001C6D14">
              <w:rPr>
                <w:rFonts w:ascii="Arial" w:eastAsia="Times New Roman" w:hAnsi="Arial" w:cs="Arial"/>
                <w:sz w:val="16"/>
                <w:szCs w:val="18"/>
              </w:rPr>
              <w:t>Nouns</w:t>
            </w:r>
            <w:r w:rsidRPr="001C6D14">
              <w:rPr>
                <w:rFonts w:ascii="Arial" w:eastAsia="Times New Roman" w:hAnsi="Arial" w:cs="Arial"/>
                <w:sz w:val="16"/>
                <w:szCs w:val="18"/>
              </w:rPr>
              <w:br/>
            </w:r>
            <w:r w:rsidRPr="001C6D14">
              <w:rPr>
                <w:rFonts w:ascii="Arial" w:eastAsia="Times New Roman" w:hAnsi="Arial" w:cs="Times New Roman"/>
                <w:b/>
                <w:sz w:val="18"/>
                <w:szCs w:val="18"/>
                <w:u w:val="single"/>
              </w:rPr>
              <w:t xml:space="preserve">Assessment: </w:t>
            </w:r>
            <w:r w:rsidRPr="001C6D14">
              <w:rPr>
                <w:rFonts w:ascii="Arial" w:eastAsia="Times New Roman" w:hAnsi="Arial" w:cs="Times New Roman"/>
                <w:sz w:val="18"/>
                <w:szCs w:val="18"/>
              </w:rPr>
              <w:t xml:space="preserve"> white board (formative assessment)</w:t>
            </w:r>
          </w:p>
        </w:tc>
        <w:tc>
          <w:tcPr>
            <w:tcW w:w="2970" w:type="dxa"/>
          </w:tcPr>
          <w:p w:rsidR="001C6D14" w:rsidRPr="001C6D14" w:rsidRDefault="001C6D14" w:rsidP="001C6D14">
            <w:pPr>
              <w:spacing w:after="0" w:line="240" w:lineRule="auto"/>
              <w:rPr>
                <w:rFonts w:ascii="Arial" w:eastAsia="Times New Roman" w:hAnsi="Arial" w:cs="Times New Roman"/>
                <w:sz w:val="18"/>
                <w:szCs w:val="18"/>
                <w:u w:val="single"/>
              </w:rPr>
            </w:pPr>
            <w:r w:rsidRPr="001C6D14">
              <w:rPr>
                <w:rFonts w:ascii="Arial" w:eastAsia="Times New Roman" w:hAnsi="Arial" w:cs="Times New Roman"/>
                <w:b/>
                <w:sz w:val="18"/>
                <w:szCs w:val="18"/>
                <w:u w:val="single"/>
              </w:rPr>
              <w:t>Standard:</w:t>
            </w:r>
            <w:r w:rsidRPr="001C6D14">
              <w:rPr>
                <w:rFonts w:ascii="Arial" w:eastAsia="Times New Roman" w:hAnsi="Arial" w:cs="Times New Roman"/>
                <w:sz w:val="18"/>
                <w:szCs w:val="18"/>
              </w:rPr>
              <w:t xml:space="preserve">  </w:t>
            </w:r>
            <w:r w:rsidRPr="001C6D14">
              <w:rPr>
                <w:rFonts w:ascii="Arial" w:eastAsia="Times New Roman" w:hAnsi="Arial" w:cs="Times New Roman"/>
                <w:b/>
                <w:sz w:val="18"/>
                <w:szCs w:val="18"/>
              </w:rPr>
              <w:t xml:space="preserve">RFK.1d </w:t>
            </w:r>
            <w:r w:rsidRPr="001C6D14">
              <w:rPr>
                <w:rFonts w:ascii="Arial" w:eastAsia="Times New Roman" w:hAnsi="Arial" w:cs="Times New Roman"/>
                <w:sz w:val="18"/>
                <w:szCs w:val="18"/>
              </w:rPr>
              <w:t xml:space="preserve">name letters. </w:t>
            </w:r>
            <w:r w:rsidRPr="001C6D14">
              <w:rPr>
                <w:rFonts w:ascii="Arial" w:eastAsia="Times New Roman" w:hAnsi="Arial" w:cs="Times New Roman"/>
                <w:b/>
                <w:sz w:val="18"/>
                <w:szCs w:val="18"/>
              </w:rPr>
              <w:t>RFK.</w:t>
            </w:r>
            <w:r w:rsidRPr="001C6D14">
              <w:rPr>
                <w:rFonts w:ascii="Arial" w:eastAsia="Times New Roman" w:hAnsi="Arial" w:cs="Arial"/>
                <w:b/>
                <w:sz w:val="18"/>
                <w:szCs w:val="18"/>
              </w:rPr>
              <w:t>3.c</w:t>
            </w:r>
            <w:r w:rsidRPr="001C6D14">
              <w:rPr>
                <w:rFonts w:ascii="Arial" w:eastAsia="Times New Roman" w:hAnsi="Arial" w:cs="Arial"/>
                <w:sz w:val="18"/>
                <w:szCs w:val="18"/>
              </w:rPr>
              <w:t xml:space="preserve">. Read common high-frequency words by sight. </w:t>
            </w:r>
            <w:r w:rsidRPr="001C6D14">
              <w:rPr>
                <w:rFonts w:ascii="Arial" w:eastAsia="Times New Roman" w:hAnsi="Arial" w:cs="Times New Roman"/>
                <w:b/>
                <w:sz w:val="18"/>
                <w:szCs w:val="18"/>
              </w:rPr>
              <w:t>RF.K.4</w:t>
            </w:r>
            <w:r w:rsidRPr="001C6D14">
              <w:rPr>
                <w:rFonts w:ascii="Arial" w:eastAsia="Times New Roman" w:hAnsi="Arial" w:cs="Times New Roman"/>
                <w:sz w:val="18"/>
                <w:szCs w:val="18"/>
              </w:rPr>
              <w:t xml:space="preserve"> Read emergent reader texts with purpose and understanding. </w:t>
            </w:r>
            <w:r w:rsidRPr="001C6D14">
              <w:rPr>
                <w:rFonts w:ascii="Arial" w:eastAsia="Times New Roman" w:hAnsi="Arial" w:cs="Times New Roman"/>
                <w:b/>
                <w:sz w:val="18"/>
                <w:szCs w:val="18"/>
              </w:rPr>
              <w:t>LK1a</w:t>
            </w:r>
            <w:r w:rsidRPr="001C6D14">
              <w:rPr>
                <w:rFonts w:ascii="Arial" w:eastAsia="Times New Roman" w:hAnsi="Arial" w:cs="Times New Roman"/>
                <w:sz w:val="18"/>
                <w:szCs w:val="18"/>
              </w:rPr>
              <w:t xml:space="preserve"> print many upper and lowercase letters.</w:t>
            </w:r>
            <w:r w:rsidRPr="001C6D14">
              <w:rPr>
                <w:rFonts w:ascii="Arial" w:eastAsia="Times New Roman" w:hAnsi="Arial" w:cs="Arial"/>
                <w:sz w:val="18"/>
                <w:szCs w:val="18"/>
              </w:rPr>
              <w:t xml:space="preserve"> </w:t>
            </w:r>
            <w:r w:rsidRPr="001C6D14">
              <w:rPr>
                <w:rFonts w:ascii="Arial" w:eastAsia="Times New Roman" w:hAnsi="Arial" w:cs="Arial"/>
                <w:b/>
                <w:sz w:val="18"/>
                <w:szCs w:val="18"/>
              </w:rPr>
              <w:t>RFK.2.d</w:t>
            </w:r>
            <w:r w:rsidRPr="001C6D14">
              <w:rPr>
                <w:rFonts w:ascii="Arial" w:eastAsia="Times New Roman" w:hAnsi="Arial" w:cs="Arial"/>
                <w:sz w:val="18"/>
                <w:szCs w:val="18"/>
              </w:rPr>
              <w:t xml:space="preserve">. Isolate and pronounce the initial, medial vowel, and final sounds (phonemes) in three-phoneme (CVC) words </w:t>
            </w:r>
            <w:r w:rsidRPr="001C6D14">
              <w:rPr>
                <w:rFonts w:ascii="Arial" w:eastAsia="Times New Roman" w:hAnsi="Arial" w:cs="Arial"/>
                <w:b/>
                <w:sz w:val="18"/>
                <w:szCs w:val="18"/>
              </w:rPr>
              <w:t>RF.K2.e</w:t>
            </w:r>
            <w:r w:rsidRPr="001C6D14">
              <w:rPr>
                <w:rFonts w:ascii="Arial" w:eastAsia="Times New Roman" w:hAnsi="Arial" w:cs="Arial"/>
                <w:sz w:val="18"/>
                <w:szCs w:val="18"/>
              </w:rPr>
              <w:t xml:space="preserve">. Add or substitute individual sounds (phonemes) in simple, one-syllable words to make new words. </w:t>
            </w:r>
            <w:r w:rsidRPr="001C6D14">
              <w:rPr>
                <w:rFonts w:ascii="Arial" w:eastAsia="Times New Roman" w:hAnsi="Arial" w:cs="Arial"/>
                <w:b/>
                <w:sz w:val="18"/>
                <w:szCs w:val="18"/>
              </w:rPr>
              <w:t>RFK3.a</w:t>
            </w:r>
            <w:r w:rsidRPr="001C6D14">
              <w:rPr>
                <w:rFonts w:ascii="Arial" w:eastAsia="Times New Roman" w:hAnsi="Arial" w:cs="Arial"/>
                <w:sz w:val="18"/>
                <w:szCs w:val="18"/>
              </w:rPr>
              <w:t>. Demonstrate basic knowledge of one-to-one letter-sound correspondences by producing the primary or many of the most frequent sounds for each consonant</w:t>
            </w:r>
            <w:r w:rsidRPr="001C6D14">
              <w:rPr>
                <w:rFonts w:ascii="Arial" w:eastAsia="Times New Roman" w:hAnsi="Arial" w:cs="Arial"/>
                <w:b/>
                <w:sz w:val="18"/>
                <w:szCs w:val="18"/>
              </w:rPr>
              <w:t>. RL.K2</w:t>
            </w:r>
            <w:r w:rsidRPr="001C6D14">
              <w:rPr>
                <w:rFonts w:ascii="Arial" w:eastAsia="Times New Roman" w:hAnsi="Arial" w:cs="Arial"/>
                <w:sz w:val="18"/>
                <w:szCs w:val="18"/>
              </w:rPr>
              <w:t xml:space="preserve"> retell a familiar story including key details</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 xml:space="preserve">Learning Targets: </w:t>
            </w:r>
            <w:r w:rsidRPr="001C6D14">
              <w:rPr>
                <w:rFonts w:ascii="Arial" w:eastAsia="Times New Roman" w:hAnsi="Arial" w:cs="Times New Roman"/>
                <w:sz w:val="18"/>
                <w:szCs w:val="18"/>
              </w:rPr>
              <w:t xml:space="preserve">  I can identify uppercase and lowercase letters.  I can blend sounds to say words.  I can identify sight words.   I can blend onsets and rimes. I can identify words with blends. I can describe a story plot.</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 xml:space="preserve">Critical Vocab:  </w:t>
            </w:r>
            <w:r w:rsidRPr="001C6D14">
              <w:rPr>
                <w:rFonts w:ascii="Arial" w:eastAsia="Times New Roman" w:hAnsi="Arial" w:cs="Times New Roman"/>
                <w:sz w:val="18"/>
                <w:szCs w:val="18"/>
              </w:rPr>
              <w:t xml:space="preserve"> blending, sounds, plot                                                                      Amazing words: (engine, passenger, mountain, tracks, roundhouse, valley) </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Activities/Strategies:</w:t>
            </w:r>
            <w:r w:rsidRPr="001C6D14">
              <w:rPr>
                <w:rFonts w:ascii="Arial" w:eastAsia="Times New Roman" w:hAnsi="Arial" w:cs="Times New Roman"/>
                <w:sz w:val="18"/>
                <w:szCs w:val="18"/>
              </w:rPr>
              <w:t xml:space="preserve">  </w:t>
            </w:r>
          </w:p>
          <w:p w:rsidR="001C6D14" w:rsidRPr="001C6D14" w:rsidRDefault="001C6D14" w:rsidP="001C6D14">
            <w:pPr>
              <w:spacing w:after="0" w:line="240" w:lineRule="auto"/>
              <w:rPr>
                <w:rFonts w:ascii="Arial" w:eastAsia="Times New Roman" w:hAnsi="Arial" w:cs="Arial"/>
                <w:sz w:val="18"/>
                <w:szCs w:val="18"/>
              </w:rPr>
            </w:pPr>
            <w:r w:rsidRPr="001C6D14">
              <w:rPr>
                <w:rFonts w:ascii="Arial" w:eastAsia="Times New Roman" w:hAnsi="Arial" w:cs="Arial"/>
                <w:sz w:val="18"/>
                <w:szCs w:val="18"/>
              </w:rPr>
              <w:t xml:space="preserve">Begin reading session by reviewing daily learning targets.   Discuss the Question of the Week: What kind of work do trains do?  Build oral language and review amazing words using Talk With Me/Sing With Me charts 28 A/B  Envision It: Plot  Trade Book:  </w:t>
            </w:r>
            <w:r w:rsidRPr="001C6D14">
              <w:rPr>
                <w:rFonts w:ascii="Arial" w:eastAsia="Times New Roman" w:hAnsi="Arial" w:cs="Arial"/>
                <w:sz w:val="18"/>
                <w:szCs w:val="18"/>
                <w:u w:val="single"/>
              </w:rPr>
              <w:t xml:space="preserve">The Little Engine That Could </w:t>
            </w:r>
            <w:r w:rsidRPr="001C6D14">
              <w:rPr>
                <w:rFonts w:ascii="Arial" w:eastAsia="Times New Roman" w:hAnsi="Arial" w:cs="Arial"/>
                <w:sz w:val="18"/>
                <w:szCs w:val="18"/>
              </w:rPr>
              <w:t xml:space="preserve"> first reading, check retelling </w:t>
            </w:r>
          </w:p>
          <w:p w:rsidR="00415C3B" w:rsidRPr="004A3844" w:rsidRDefault="001C6D14" w:rsidP="001C6D14">
            <w:pPr>
              <w:rPr>
                <w:rFonts w:ascii="Times New Roman" w:hAnsi="Times New Roman" w:cs="Times New Roman"/>
                <w:b/>
                <w:sz w:val="16"/>
                <w:szCs w:val="16"/>
                <w:u w:val="single"/>
              </w:rPr>
            </w:pPr>
            <w:r w:rsidRPr="001C6D14">
              <w:rPr>
                <w:rFonts w:ascii="Arial" w:eastAsia="Times New Roman" w:hAnsi="Arial" w:cs="Arial"/>
                <w:b/>
                <w:sz w:val="18"/>
                <w:szCs w:val="18"/>
              </w:rPr>
              <w:t>Phonemic Awareness</w:t>
            </w:r>
            <w:r w:rsidRPr="001C6D14">
              <w:rPr>
                <w:rFonts w:ascii="Arial" w:eastAsia="Times New Roman" w:hAnsi="Arial" w:cs="Arial"/>
                <w:sz w:val="18"/>
                <w:szCs w:val="18"/>
              </w:rPr>
              <w:t>:  practice identifying sounds</w:t>
            </w:r>
            <w:r w:rsidRPr="001C6D14">
              <w:rPr>
                <w:rFonts w:ascii="Arial" w:eastAsia="Times New Roman" w:hAnsi="Arial" w:cs="Arial"/>
                <w:sz w:val="18"/>
                <w:szCs w:val="18"/>
              </w:rPr>
              <w:br/>
            </w:r>
            <w:r w:rsidRPr="001C6D14">
              <w:rPr>
                <w:rFonts w:ascii="Arial" w:eastAsia="Times New Roman" w:hAnsi="Arial" w:cs="Arial"/>
                <w:b/>
                <w:sz w:val="18"/>
                <w:szCs w:val="18"/>
              </w:rPr>
              <w:t>Phonics</w:t>
            </w:r>
            <w:r w:rsidRPr="001C6D14">
              <w:rPr>
                <w:rFonts w:ascii="Arial" w:eastAsia="Times New Roman" w:hAnsi="Arial" w:cs="Arial"/>
                <w:sz w:val="18"/>
                <w:szCs w:val="18"/>
              </w:rPr>
              <w:t>: consonant blends</w:t>
            </w:r>
            <w:r w:rsidRPr="001C6D14">
              <w:rPr>
                <w:rFonts w:ascii="Arial" w:eastAsia="Times New Roman" w:hAnsi="Arial" w:cs="Arial"/>
                <w:sz w:val="18"/>
                <w:szCs w:val="18"/>
              </w:rPr>
              <w:br/>
            </w:r>
            <w:r w:rsidRPr="001C6D14">
              <w:rPr>
                <w:rFonts w:ascii="Arial" w:eastAsia="Times New Roman" w:hAnsi="Arial" w:cs="Arial"/>
                <w:b/>
                <w:sz w:val="18"/>
                <w:szCs w:val="18"/>
              </w:rPr>
              <w:t xml:space="preserve">Conventions:  </w:t>
            </w:r>
            <w:r w:rsidRPr="001C6D14">
              <w:rPr>
                <w:rFonts w:ascii="Arial" w:eastAsia="Times New Roman" w:hAnsi="Arial" w:cs="Arial"/>
                <w:sz w:val="18"/>
                <w:szCs w:val="18"/>
              </w:rPr>
              <w:t>Nouns</w:t>
            </w:r>
            <w:r w:rsidRPr="001C6D14">
              <w:rPr>
                <w:rFonts w:ascii="Arial" w:eastAsia="Times New Roman" w:hAnsi="Arial" w:cs="Arial"/>
                <w:sz w:val="18"/>
                <w:szCs w:val="18"/>
              </w:rPr>
              <w:br/>
            </w:r>
            <w:r w:rsidRPr="001C6D14">
              <w:rPr>
                <w:rFonts w:ascii="Arial" w:eastAsia="Times New Roman" w:hAnsi="Arial" w:cs="Times New Roman"/>
                <w:b/>
                <w:sz w:val="18"/>
                <w:szCs w:val="18"/>
                <w:u w:val="single"/>
              </w:rPr>
              <w:t xml:space="preserve">Assessment: </w:t>
            </w:r>
            <w:r w:rsidRPr="001C6D14">
              <w:rPr>
                <w:rFonts w:ascii="Arial" w:eastAsia="Times New Roman" w:hAnsi="Arial" w:cs="Times New Roman"/>
                <w:sz w:val="18"/>
                <w:szCs w:val="18"/>
              </w:rPr>
              <w:t xml:space="preserve"> white board (formative assessment)</w:t>
            </w:r>
          </w:p>
        </w:tc>
        <w:tc>
          <w:tcPr>
            <w:tcW w:w="2790" w:type="dxa"/>
          </w:tcPr>
          <w:p w:rsidR="001C6D14" w:rsidRPr="001C6D14" w:rsidRDefault="001C6D14" w:rsidP="001C6D14">
            <w:pPr>
              <w:rPr>
                <w:rFonts w:ascii="Arial" w:eastAsia="Times New Roman" w:hAnsi="Arial" w:cs="Times New Roman"/>
                <w:sz w:val="16"/>
                <w:szCs w:val="18"/>
                <w:u w:val="single"/>
              </w:rPr>
            </w:pPr>
            <w:r w:rsidRPr="001C6D14">
              <w:rPr>
                <w:rFonts w:ascii="Arial" w:eastAsia="Times New Roman" w:hAnsi="Arial" w:cs="Times New Roman"/>
                <w:b/>
                <w:sz w:val="16"/>
                <w:szCs w:val="18"/>
                <w:u w:val="single"/>
              </w:rPr>
              <w:t>Standard:</w:t>
            </w:r>
            <w:r w:rsidRPr="001C6D14">
              <w:rPr>
                <w:rFonts w:ascii="Arial" w:eastAsia="Times New Roman" w:hAnsi="Arial" w:cs="Times New Roman"/>
                <w:sz w:val="16"/>
                <w:szCs w:val="18"/>
              </w:rPr>
              <w:t xml:space="preserve">  </w:t>
            </w:r>
            <w:r w:rsidRPr="001C6D14">
              <w:rPr>
                <w:rFonts w:ascii="Arial" w:eastAsia="Times New Roman" w:hAnsi="Arial" w:cs="Times New Roman"/>
                <w:b/>
                <w:sz w:val="16"/>
                <w:szCs w:val="18"/>
              </w:rPr>
              <w:t xml:space="preserve">RFK.1d </w:t>
            </w:r>
            <w:r w:rsidRPr="001C6D14">
              <w:rPr>
                <w:rFonts w:ascii="Arial" w:eastAsia="Times New Roman" w:hAnsi="Arial" w:cs="Times New Roman"/>
                <w:sz w:val="16"/>
                <w:szCs w:val="18"/>
              </w:rPr>
              <w:t xml:space="preserve">name letters. </w:t>
            </w:r>
            <w:r w:rsidRPr="001C6D14">
              <w:rPr>
                <w:rFonts w:ascii="Arial" w:eastAsia="Times New Roman" w:hAnsi="Arial" w:cs="Times New Roman"/>
                <w:b/>
                <w:sz w:val="16"/>
                <w:szCs w:val="18"/>
              </w:rPr>
              <w:t>RFK.</w:t>
            </w:r>
            <w:r w:rsidRPr="001C6D14">
              <w:rPr>
                <w:rFonts w:ascii="Arial" w:eastAsia="Times New Roman" w:hAnsi="Arial" w:cs="Arial"/>
                <w:b/>
                <w:sz w:val="16"/>
                <w:szCs w:val="18"/>
              </w:rPr>
              <w:t>3.c</w:t>
            </w:r>
            <w:r w:rsidRPr="001C6D14">
              <w:rPr>
                <w:rFonts w:ascii="Arial" w:eastAsia="Times New Roman" w:hAnsi="Arial" w:cs="Arial"/>
                <w:sz w:val="16"/>
                <w:szCs w:val="18"/>
              </w:rPr>
              <w:t xml:space="preserve">. Read common high-frequency words by sight. </w:t>
            </w:r>
            <w:r w:rsidRPr="001C6D14">
              <w:rPr>
                <w:rFonts w:ascii="Arial" w:eastAsia="Times New Roman" w:hAnsi="Arial" w:cs="Times New Roman"/>
                <w:b/>
                <w:sz w:val="16"/>
                <w:szCs w:val="18"/>
              </w:rPr>
              <w:t>RF.K.4</w:t>
            </w:r>
            <w:r w:rsidRPr="001C6D14">
              <w:rPr>
                <w:rFonts w:ascii="Arial" w:eastAsia="Times New Roman" w:hAnsi="Arial" w:cs="Times New Roman"/>
                <w:sz w:val="16"/>
                <w:szCs w:val="18"/>
              </w:rPr>
              <w:t xml:space="preserve"> Read emergent reader texts with purpose and understanding. </w:t>
            </w:r>
            <w:r w:rsidRPr="001C6D14">
              <w:rPr>
                <w:rFonts w:ascii="Arial" w:eastAsia="Times New Roman" w:hAnsi="Arial" w:cs="Times New Roman"/>
                <w:b/>
                <w:sz w:val="16"/>
                <w:szCs w:val="18"/>
              </w:rPr>
              <w:t>LK1a</w:t>
            </w:r>
            <w:r w:rsidRPr="001C6D14">
              <w:rPr>
                <w:rFonts w:ascii="Arial" w:eastAsia="Times New Roman" w:hAnsi="Arial" w:cs="Times New Roman"/>
                <w:sz w:val="16"/>
                <w:szCs w:val="18"/>
              </w:rPr>
              <w:t xml:space="preserve"> print many upper and lowercase letters.</w:t>
            </w:r>
            <w:r w:rsidRPr="001C6D14">
              <w:rPr>
                <w:rFonts w:ascii="Arial" w:eastAsia="Times New Roman" w:hAnsi="Arial" w:cs="Arial"/>
                <w:sz w:val="16"/>
                <w:szCs w:val="18"/>
              </w:rPr>
              <w:t xml:space="preserve"> </w:t>
            </w:r>
            <w:r w:rsidRPr="001C6D14">
              <w:rPr>
                <w:rFonts w:ascii="Arial" w:eastAsia="Times New Roman" w:hAnsi="Arial" w:cs="Arial"/>
                <w:b/>
                <w:sz w:val="16"/>
                <w:szCs w:val="18"/>
              </w:rPr>
              <w:t>RFK.2.d</w:t>
            </w:r>
            <w:r w:rsidRPr="001C6D14">
              <w:rPr>
                <w:rFonts w:ascii="Arial" w:eastAsia="Times New Roman" w:hAnsi="Arial" w:cs="Arial"/>
                <w:sz w:val="16"/>
                <w:szCs w:val="18"/>
              </w:rPr>
              <w:t xml:space="preserve">. Isolate and pronounce the initial, medial vowel, and final sounds (phonemes) in three-phoneme (CVC) words </w:t>
            </w:r>
            <w:r w:rsidRPr="001C6D14">
              <w:rPr>
                <w:rFonts w:ascii="Arial" w:eastAsia="Times New Roman" w:hAnsi="Arial" w:cs="Arial"/>
                <w:b/>
                <w:sz w:val="16"/>
                <w:szCs w:val="18"/>
              </w:rPr>
              <w:t>RF.K2.e</w:t>
            </w:r>
            <w:r w:rsidRPr="001C6D14">
              <w:rPr>
                <w:rFonts w:ascii="Arial" w:eastAsia="Times New Roman" w:hAnsi="Arial" w:cs="Arial"/>
                <w:sz w:val="16"/>
                <w:szCs w:val="18"/>
              </w:rPr>
              <w:t xml:space="preserve">. Add or substitute individual sounds (phonemes) in simple, one-syllable words to make new words. </w:t>
            </w:r>
            <w:r w:rsidRPr="001C6D14">
              <w:rPr>
                <w:rFonts w:ascii="Arial" w:eastAsia="Times New Roman" w:hAnsi="Arial" w:cs="Arial"/>
                <w:b/>
                <w:sz w:val="16"/>
                <w:szCs w:val="18"/>
              </w:rPr>
              <w:t>RFK3.a</w:t>
            </w:r>
            <w:r w:rsidRPr="001C6D14">
              <w:rPr>
                <w:rFonts w:ascii="Arial" w:eastAsia="Times New Roman" w:hAnsi="Arial" w:cs="Arial"/>
                <w:sz w:val="16"/>
                <w:szCs w:val="18"/>
              </w:rPr>
              <w:t>. Demonstrate basic knowledge of one-to-one letter-sound correspondences by producing the primary or many of the most frequent sounds for each consonant</w:t>
            </w:r>
            <w:r w:rsidRPr="001C6D14">
              <w:rPr>
                <w:rFonts w:ascii="Arial" w:eastAsia="Times New Roman" w:hAnsi="Arial" w:cs="Arial"/>
                <w:b/>
                <w:sz w:val="16"/>
                <w:szCs w:val="18"/>
              </w:rPr>
              <w:t>. RL.K2</w:t>
            </w:r>
            <w:r w:rsidRPr="001C6D14">
              <w:rPr>
                <w:rFonts w:ascii="Arial" w:eastAsia="Times New Roman" w:hAnsi="Arial" w:cs="Arial"/>
                <w:sz w:val="16"/>
                <w:szCs w:val="18"/>
              </w:rPr>
              <w:t xml:space="preserve"> retell a familiar story including key details</w:t>
            </w:r>
          </w:p>
          <w:p w:rsidR="001C6D14" w:rsidRPr="001C6D14" w:rsidRDefault="001C6D14" w:rsidP="001C6D14">
            <w:pPr>
              <w:spacing w:after="0" w:line="240" w:lineRule="auto"/>
              <w:rPr>
                <w:rFonts w:ascii="Arial" w:eastAsia="Times New Roman" w:hAnsi="Arial" w:cs="Times New Roman"/>
                <w:sz w:val="16"/>
                <w:szCs w:val="18"/>
              </w:rPr>
            </w:pPr>
            <w:r w:rsidRPr="001C6D14">
              <w:rPr>
                <w:rFonts w:ascii="Arial" w:eastAsia="Times New Roman" w:hAnsi="Arial" w:cs="Times New Roman"/>
                <w:b/>
                <w:sz w:val="16"/>
                <w:szCs w:val="18"/>
                <w:u w:val="single"/>
              </w:rPr>
              <w:t xml:space="preserve">Learning Targets: </w:t>
            </w:r>
            <w:r w:rsidRPr="001C6D14">
              <w:rPr>
                <w:rFonts w:ascii="Arial" w:eastAsia="Times New Roman" w:hAnsi="Arial" w:cs="Times New Roman"/>
                <w:sz w:val="16"/>
                <w:szCs w:val="18"/>
              </w:rPr>
              <w:t xml:space="preserve">  I can identify uppercase and lowercase letters.  I can blend sounds to say words.  I can identify sight words.   I can blend onsets and rimes. I can describe a story plot.</w:t>
            </w:r>
          </w:p>
          <w:p w:rsidR="001C6D14" w:rsidRPr="001C6D14" w:rsidRDefault="001C6D14" w:rsidP="001C6D14">
            <w:pPr>
              <w:spacing w:after="0" w:line="240" w:lineRule="auto"/>
              <w:rPr>
                <w:rFonts w:ascii="Arial" w:eastAsia="Times New Roman" w:hAnsi="Arial" w:cs="Times New Roman"/>
                <w:sz w:val="16"/>
                <w:szCs w:val="18"/>
              </w:rPr>
            </w:pPr>
            <w:r w:rsidRPr="001C6D14">
              <w:rPr>
                <w:rFonts w:ascii="Arial" w:eastAsia="Times New Roman" w:hAnsi="Arial" w:cs="Times New Roman"/>
                <w:b/>
                <w:sz w:val="16"/>
                <w:szCs w:val="18"/>
                <w:u w:val="single"/>
              </w:rPr>
              <w:t xml:space="preserve">Critical Vocab:  </w:t>
            </w:r>
            <w:r w:rsidRPr="001C6D14">
              <w:rPr>
                <w:rFonts w:ascii="Arial" w:eastAsia="Times New Roman" w:hAnsi="Arial" w:cs="Times New Roman"/>
                <w:sz w:val="16"/>
                <w:szCs w:val="18"/>
              </w:rPr>
              <w:t xml:space="preserve"> blending, sounds, plot                                                                         Amazing words: (engine, passenger, mountain, tracks, roundhouse, valley) </w:t>
            </w:r>
          </w:p>
          <w:p w:rsidR="001C6D14" w:rsidRPr="001C6D14" w:rsidRDefault="001C6D14" w:rsidP="001C6D14">
            <w:pPr>
              <w:spacing w:after="0" w:line="240" w:lineRule="auto"/>
              <w:rPr>
                <w:rFonts w:ascii="Arial" w:eastAsia="Times New Roman" w:hAnsi="Arial" w:cs="Times New Roman"/>
                <w:sz w:val="16"/>
                <w:szCs w:val="18"/>
              </w:rPr>
            </w:pPr>
            <w:r w:rsidRPr="001C6D14">
              <w:rPr>
                <w:rFonts w:ascii="Arial" w:eastAsia="Times New Roman" w:hAnsi="Arial" w:cs="Times New Roman"/>
                <w:b/>
                <w:sz w:val="16"/>
                <w:szCs w:val="18"/>
                <w:u w:val="single"/>
              </w:rPr>
              <w:t>Activities/Strategies:</w:t>
            </w:r>
            <w:r w:rsidRPr="001C6D14">
              <w:rPr>
                <w:rFonts w:ascii="Arial" w:eastAsia="Times New Roman" w:hAnsi="Arial" w:cs="Times New Roman"/>
                <w:sz w:val="16"/>
                <w:szCs w:val="18"/>
              </w:rPr>
              <w:t xml:space="preserve">  </w:t>
            </w:r>
          </w:p>
          <w:p w:rsidR="001C6D14" w:rsidRPr="001C6D14" w:rsidRDefault="001C6D14" w:rsidP="001C6D14">
            <w:pPr>
              <w:spacing w:after="0" w:line="240" w:lineRule="auto"/>
              <w:rPr>
                <w:rFonts w:ascii="Arial" w:eastAsia="Times New Roman" w:hAnsi="Arial" w:cs="Arial"/>
                <w:sz w:val="16"/>
                <w:szCs w:val="18"/>
              </w:rPr>
            </w:pPr>
            <w:r w:rsidRPr="001C6D14">
              <w:rPr>
                <w:rFonts w:ascii="Arial" w:eastAsia="Times New Roman" w:hAnsi="Arial" w:cs="Arial"/>
                <w:sz w:val="16"/>
                <w:szCs w:val="18"/>
              </w:rPr>
              <w:t>Begin reading session by reviewing daily learning targets.   Discuss the Question of the Week: What kind of work do trains do?  Build oral language and review amazing words using Talk With Me/Sing With Me charts 28 A/B  Envision It: Literary Elements Trade</w:t>
            </w:r>
            <w:r w:rsidRPr="001C6D14">
              <w:rPr>
                <w:rFonts w:ascii="Arial" w:eastAsia="Times New Roman" w:hAnsi="Arial" w:cs="Arial"/>
                <w:sz w:val="16"/>
                <w:szCs w:val="18"/>
                <w:u w:val="single"/>
              </w:rPr>
              <w:t xml:space="preserve"> </w:t>
            </w:r>
            <w:r w:rsidRPr="001C6D14">
              <w:rPr>
                <w:rFonts w:ascii="Arial" w:eastAsia="Times New Roman" w:hAnsi="Arial" w:cs="Arial"/>
                <w:sz w:val="16"/>
                <w:szCs w:val="18"/>
              </w:rPr>
              <w:t xml:space="preserve">Book: </w:t>
            </w:r>
            <w:r w:rsidRPr="001C6D14">
              <w:rPr>
                <w:rFonts w:ascii="Arial" w:eastAsia="Times New Roman" w:hAnsi="Arial" w:cs="Arial"/>
                <w:sz w:val="16"/>
                <w:szCs w:val="18"/>
                <w:u w:val="single"/>
              </w:rPr>
              <w:t xml:space="preserve">The Little Engine That Could </w:t>
            </w:r>
            <w:r w:rsidRPr="001C6D14">
              <w:rPr>
                <w:rFonts w:ascii="Arial" w:eastAsia="Times New Roman" w:hAnsi="Arial" w:cs="Arial"/>
                <w:sz w:val="16"/>
                <w:szCs w:val="18"/>
              </w:rPr>
              <w:t xml:space="preserve">  second reading, check retelling with retelling cards as an aid</w:t>
            </w:r>
          </w:p>
          <w:p w:rsidR="001C6D14" w:rsidRPr="001C6D14" w:rsidRDefault="001C6D14" w:rsidP="001C6D14">
            <w:pPr>
              <w:spacing w:after="0" w:line="240" w:lineRule="auto"/>
              <w:rPr>
                <w:rFonts w:ascii="Arial" w:eastAsia="Times New Roman" w:hAnsi="Arial" w:cs="Arial"/>
                <w:sz w:val="16"/>
                <w:szCs w:val="18"/>
              </w:rPr>
            </w:pPr>
            <w:r w:rsidRPr="001C6D14">
              <w:rPr>
                <w:rFonts w:ascii="Arial" w:eastAsia="Times New Roman" w:hAnsi="Arial" w:cs="Arial"/>
                <w:b/>
                <w:sz w:val="16"/>
                <w:szCs w:val="18"/>
              </w:rPr>
              <w:t>Phonemic Awareness</w:t>
            </w:r>
            <w:r w:rsidRPr="001C6D14">
              <w:rPr>
                <w:rFonts w:ascii="Arial" w:eastAsia="Times New Roman" w:hAnsi="Arial" w:cs="Arial"/>
                <w:sz w:val="16"/>
                <w:szCs w:val="18"/>
              </w:rPr>
              <w:t>:  practice identifying sounds</w:t>
            </w:r>
            <w:r w:rsidRPr="001C6D14">
              <w:rPr>
                <w:rFonts w:ascii="Arial" w:eastAsia="Times New Roman" w:hAnsi="Arial" w:cs="Arial"/>
                <w:sz w:val="16"/>
                <w:szCs w:val="18"/>
              </w:rPr>
              <w:br/>
            </w:r>
            <w:r w:rsidRPr="001C6D14">
              <w:rPr>
                <w:rFonts w:ascii="Arial" w:eastAsia="Times New Roman" w:hAnsi="Arial" w:cs="Arial"/>
                <w:b/>
                <w:sz w:val="16"/>
                <w:szCs w:val="18"/>
              </w:rPr>
              <w:t>Phonics</w:t>
            </w:r>
            <w:r w:rsidRPr="001C6D14">
              <w:rPr>
                <w:rFonts w:ascii="Arial" w:eastAsia="Times New Roman" w:hAnsi="Arial" w:cs="Arial"/>
                <w:sz w:val="16"/>
                <w:szCs w:val="18"/>
              </w:rPr>
              <w:t>: consonant blends</w:t>
            </w:r>
          </w:p>
          <w:p w:rsidR="00415C3B" w:rsidRPr="004A3844" w:rsidRDefault="001C6D14" w:rsidP="001C6D14">
            <w:pPr>
              <w:rPr>
                <w:rFonts w:ascii="Times New Roman" w:hAnsi="Times New Roman" w:cs="Times New Roman"/>
                <w:b/>
                <w:sz w:val="16"/>
                <w:szCs w:val="16"/>
                <w:u w:val="single"/>
              </w:rPr>
            </w:pPr>
            <w:r w:rsidRPr="001C6D14">
              <w:rPr>
                <w:rFonts w:ascii="Arial" w:eastAsia="Times New Roman" w:hAnsi="Arial" w:cs="Arial"/>
                <w:b/>
                <w:sz w:val="16"/>
                <w:szCs w:val="18"/>
              </w:rPr>
              <w:t xml:space="preserve">Conventions:  </w:t>
            </w:r>
            <w:r w:rsidRPr="001C6D14">
              <w:rPr>
                <w:rFonts w:ascii="Arial" w:eastAsia="Times New Roman" w:hAnsi="Arial" w:cs="Arial"/>
                <w:sz w:val="16"/>
                <w:szCs w:val="18"/>
              </w:rPr>
              <w:t>nouns</w:t>
            </w:r>
            <w:r w:rsidRPr="001C6D14">
              <w:rPr>
                <w:rFonts w:ascii="Arial" w:eastAsia="Times New Roman" w:hAnsi="Arial" w:cs="Arial"/>
                <w:sz w:val="16"/>
                <w:szCs w:val="18"/>
              </w:rPr>
              <w:br/>
            </w:r>
            <w:r w:rsidRPr="001C6D14">
              <w:rPr>
                <w:rFonts w:ascii="Arial" w:eastAsia="Times New Roman" w:hAnsi="Arial" w:cs="Times New Roman"/>
                <w:b/>
                <w:sz w:val="18"/>
                <w:szCs w:val="18"/>
                <w:u w:val="single"/>
              </w:rPr>
              <w:t xml:space="preserve">Assessment: </w:t>
            </w:r>
            <w:r w:rsidRPr="001C6D14">
              <w:rPr>
                <w:rFonts w:ascii="Arial" w:eastAsia="Times New Roman" w:hAnsi="Arial" w:cs="Times New Roman"/>
                <w:sz w:val="18"/>
                <w:szCs w:val="18"/>
              </w:rPr>
              <w:t xml:space="preserve"> white board (formative assessment)</w:t>
            </w:r>
          </w:p>
        </w:tc>
        <w:tc>
          <w:tcPr>
            <w:tcW w:w="2520" w:type="dxa"/>
            <w:shd w:val="clear" w:color="auto" w:fill="FFFFFF" w:themeFill="background1"/>
          </w:tcPr>
          <w:p w:rsidR="00415C3B" w:rsidRPr="004A3844" w:rsidRDefault="001C6D14" w:rsidP="001C6D14">
            <w:pPr>
              <w:jc w:val="center"/>
              <w:rPr>
                <w:rFonts w:ascii="Times New Roman" w:hAnsi="Times New Roman" w:cs="Times New Roman"/>
                <w:b/>
                <w:sz w:val="16"/>
                <w:szCs w:val="16"/>
                <w:u w:val="single"/>
              </w:rPr>
            </w:pPr>
            <w:r w:rsidRPr="001C6D14">
              <w:rPr>
                <w:rFonts w:ascii="Times New Roman" w:hAnsi="Times New Roman" w:cs="Times New Roman"/>
                <w:b/>
                <w:sz w:val="40"/>
                <w:szCs w:val="16"/>
                <w:u w:val="single"/>
              </w:rPr>
              <w:t>Fiel</w:t>
            </w:r>
            <w:bookmarkStart w:id="0" w:name="_GoBack"/>
            <w:bookmarkEnd w:id="0"/>
            <w:r w:rsidRPr="001C6D14">
              <w:rPr>
                <w:rFonts w:ascii="Times New Roman" w:hAnsi="Times New Roman" w:cs="Times New Roman"/>
                <w:b/>
                <w:sz w:val="40"/>
                <w:szCs w:val="16"/>
                <w:u w:val="single"/>
              </w:rPr>
              <w:t>d day</w:t>
            </w:r>
          </w:p>
        </w:tc>
      </w:tr>
    </w:tbl>
    <w:p w:rsidR="00415C3B" w:rsidRPr="004A3844" w:rsidRDefault="00415C3B" w:rsidP="00415C3B">
      <w:pPr>
        <w:rPr>
          <w:rFonts w:ascii="Times New Roman" w:hAnsi="Times New Roman" w:cs="Times New Roman"/>
          <w:sz w:val="16"/>
          <w:szCs w:val="16"/>
        </w:rPr>
      </w:pPr>
    </w:p>
    <w:tbl>
      <w:tblPr>
        <w:tblpPr w:leftFromText="180" w:rightFromText="180" w:vertAnchor="text" w:horzAnchor="margin" w:tblpX="-342" w:tblpY="44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2790"/>
        <w:gridCol w:w="2880"/>
        <w:gridCol w:w="2700"/>
        <w:gridCol w:w="2790"/>
        <w:gridCol w:w="2520"/>
      </w:tblGrid>
      <w:tr w:rsidR="00415C3B" w:rsidRPr="004A3844" w:rsidTr="008A3495">
        <w:trPr>
          <w:cantSplit/>
          <w:trHeight w:hRule="exact" w:val="8560"/>
        </w:trPr>
        <w:tc>
          <w:tcPr>
            <w:tcW w:w="1345" w:type="dxa"/>
            <w:textDirection w:val="btLr"/>
          </w:tcPr>
          <w:p w:rsidR="00415C3B" w:rsidRPr="004A3844" w:rsidRDefault="00415C3B" w:rsidP="008A3495">
            <w:pPr>
              <w:ind w:left="113" w:right="113"/>
              <w:rPr>
                <w:rFonts w:ascii="Times New Roman" w:hAnsi="Times New Roman" w:cs="Times New Roman"/>
                <w:b/>
                <w:sz w:val="16"/>
                <w:szCs w:val="16"/>
              </w:rPr>
            </w:pPr>
            <w:r w:rsidRPr="004A3844">
              <w:rPr>
                <w:rFonts w:ascii="Times New Roman" w:hAnsi="Times New Roman" w:cs="Times New Roman"/>
                <w:b/>
                <w:sz w:val="16"/>
                <w:szCs w:val="16"/>
              </w:rPr>
              <w:t>Literacy Workshop–This lesson</w:t>
            </w:r>
          </w:p>
          <w:p w:rsidR="00415C3B" w:rsidRPr="004A3844" w:rsidRDefault="00415C3B" w:rsidP="008A3495">
            <w:pPr>
              <w:ind w:left="113" w:right="113"/>
              <w:rPr>
                <w:rFonts w:ascii="Times New Roman" w:hAnsi="Times New Roman" w:cs="Times New Roman"/>
                <w:b/>
                <w:sz w:val="16"/>
                <w:szCs w:val="16"/>
              </w:rPr>
            </w:pPr>
            <w:r w:rsidRPr="004A3844">
              <w:rPr>
                <w:rFonts w:ascii="Times New Roman" w:hAnsi="Times New Roman" w:cs="Times New Roman"/>
                <w:b/>
                <w:sz w:val="16"/>
                <w:szCs w:val="16"/>
              </w:rPr>
              <w:t>1:50-3:40</w:t>
            </w:r>
          </w:p>
          <w:p w:rsidR="00415C3B" w:rsidRPr="004A3844" w:rsidRDefault="00415C3B" w:rsidP="008A3495">
            <w:pPr>
              <w:ind w:left="113" w:right="113"/>
              <w:rPr>
                <w:rFonts w:ascii="Times New Roman" w:hAnsi="Times New Roman" w:cs="Times New Roman"/>
                <w:b/>
                <w:sz w:val="16"/>
                <w:szCs w:val="16"/>
              </w:rPr>
            </w:pPr>
            <w:r w:rsidRPr="004A3844">
              <w:rPr>
                <w:rFonts w:ascii="Times New Roman" w:hAnsi="Times New Roman" w:cs="Times New Roman"/>
                <w:b/>
                <w:sz w:val="16"/>
                <w:szCs w:val="16"/>
              </w:rPr>
              <w:t xml:space="preserve">Emily, Noah, </w:t>
            </w:r>
            <w:proofErr w:type="spellStart"/>
            <w:r w:rsidRPr="004A3844">
              <w:rPr>
                <w:rFonts w:ascii="Times New Roman" w:hAnsi="Times New Roman" w:cs="Times New Roman"/>
                <w:b/>
                <w:sz w:val="16"/>
                <w:szCs w:val="16"/>
              </w:rPr>
              <w:t>Abcde</w:t>
            </w:r>
            <w:proofErr w:type="spellEnd"/>
            <w:r w:rsidRPr="004A3844">
              <w:rPr>
                <w:rFonts w:ascii="Times New Roman" w:hAnsi="Times New Roman" w:cs="Times New Roman"/>
                <w:b/>
                <w:sz w:val="16"/>
                <w:szCs w:val="16"/>
              </w:rPr>
              <w:t>, Aidan       Instructional Method-Small group or one on one</w:t>
            </w:r>
          </w:p>
        </w:tc>
        <w:tc>
          <w:tcPr>
            <w:tcW w:w="2790" w:type="dxa"/>
            <w:shd w:val="clear" w:color="auto" w:fill="FFFFFF" w:themeFill="background1"/>
          </w:tcPr>
          <w:p w:rsidR="00415C3B" w:rsidRPr="00AE4EE1" w:rsidRDefault="00415C3B" w:rsidP="008A3495">
            <w:pPr>
              <w:rPr>
                <w:rFonts w:ascii="Times New Roman" w:hAnsi="Times New Roman" w:cs="Times New Roman"/>
                <w:b/>
                <w:sz w:val="16"/>
                <w:szCs w:val="16"/>
                <w:u w:val="single"/>
              </w:rPr>
            </w:pPr>
          </w:p>
        </w:tc>
        <w:tc>
          <w:tcPr>
            <w:tcW w:w="2880" w:type="dxa"/>
            <w:shd w:val="clear" w:color="auto" w:fill="FFFFFF" w:themeFill="background1"/>
          </w:tcPr>
          <w:p w:rsidR="001C6D14" w:rsidRPr="001C6D14" w:rsidRDefault="001C6D14" w:rsidP="001C6D14">
            <w:pPr>
              <w:spacing w:after="0" w:line="240" w:lineRule="auto"/>
              <w:rPr>
                <w:rFonts w:ascii="Arial" w:eastAsia="Times New Roman" w:hAnsi="Arial" w:cs="Arial"/>
                <w:color w:val="000000"/>
                <w:sz w:val="18"/>
                <w:szCs w:val="18"/>
              </w:rPr>
            </w:pPr>
            <w:r w:rsidRPr="001C6D14">
              <w:rPr>
                <w:rFonts w:ascii="Arial" w:eastAsia="Times New Roman" w:hAnsi="Arial" w:cs="Times New Roman"/>
                <w:b/>
                <w:color w:val="000000"/>
                <w:sz w:val="18"/>
                <w:szCs w:val="18"/>
                <w:u w:val="single"/>
              </w:rPr>
              <w:t>Standard:</w:t>
            </w:r>
            <w:r w:rsidRPr="001C6D14">
              <w:rPr>
                <w:rFonts w:ascii="Arial" w:eastAsia="Times New Roman" w:hAnsi="Arial" w:cs="Times New Roman"/>
                <w:color w:val="000000"/>
                <w:sz w:val="18"/>
                <w:szCs w:val="18"/>
              </w:rPr>
              <w:t xml:space="preserve">  </w:t>
            </w:r>
            <w:r w:rsidRPr="001C6D14">
              <w:rPr>
                <w:rFonts w:ascii="Arial" w:eastAsia="Times New Roman" w:hAnsi="Arial" w:cs="Times New Roman"/>
                <w:b/>
                <w:color w:val="000000"/>
                <w:sz w:val="18"/>
                <w:szCs w:val="18"/>
              </w:rPr>
              <w:t>RFK.1d</w:t>
            </w:r>
            <w:r w:rsidRPr="001C6D14">
              <w:rPr>
                <w:rFonts w:ascii="Arial" w:eastAsia="Times New Roman" w:hAnsi="Arial" w:cs="Times New Roman"/>
                <w:color w:val="000000"/>
                <w:sz w:val="18"/>
                <w:szCs w:val="18"/>
              </w:rPr>
              <w:t xml:space="preserve"> name letters</w:t>
            </w:r>
            <w:r w:rsidRPr="001C6D14">
              <w:rPr>
                <w:rFonts w:ascii="Arial" w:eastAsia="Times New Roman" w:hAnsi="Arial" w:cs="Times New Roman"/>
                <w:b/>
                <w:color w:val="000000"/>
                <w:sz w:val="18"/>
                <w:szCs w:val="18"/>
              </w:rPr>
              <w:t xml:space="preserve"> RF.K.1a </w:t>
            </w:r>
            <w:r w:rsidRPr="001C6D14">
              <w:rPr>
                <w:rFonts w:ascii="Arial" w:eastAsia="Times New Roman" w:hAnsi="Arial" w:cs="Times New Roman"/>
                <w:color w:val="000000"/>
                <w:sz w:val="18"/>
                <w:szCs w:val="18"/>
              </w:rPr>
              <w:t>correct directionality</w:t>
            </w:r>
            <w:r w:rsidRPr="001C6D14">
              <w:rPr>
                <w:rFonts w:ascii="Arial" w:eastAsia="Times New Roman" w:hAnsi="Arial" w:cs="Times New Roman"/>
                <w:b/>
                <w:color w:val="000000"/>
                <w:sz w:val="18"/>
                <w:szCs w:val="18"/>
              </w:rPr>
              <w:t xml:space="preserve"> LK1a </w:t>
            </w:r>
            <w:r w:rsidRPr="001C6D14">
              <w:rPr>
                <w:rFonts w:ascii="Arial" w:eastAsia="Times New Roman" w:hAnsi="Arial" w:cs="Times New Roman"/>
                <w:color w:val="000000"/>
                <w:sz w:val="18"/>
                <w:szCs w:val="18"/>
              </w:rPr>
              <w:t xml:space="preserve">print many upper and lowercase letters.  </w:t>
            </w:r>
            <w:r w:rsidRPr="001C6D14">
              <w:rPr>
                <w:rFonts w:ascii="Arial" w:eastAsia="Times New Roman" w:hAnsi="Arial" w:cs="Times New Roman"/>
                <w:b/>
                <w:color w:val="000000"/>
                <w:sz w:val="18"/>
                <w:szCs w:val="18"/>
              </w:rPr>
              <w:t>RFK.</w:t>
            </w:r>
            <w:r w:rsidRPr="001C6D14">
              <w:rPr>
                <w:rFonts w:ascii="Arial" w:eastAsia="Times New Roman" w:hAnsi="Arial" w:cs="Arial"/>
                <w:b/>
                <w:color w:val="000000"/>
                <w:sz w:val="18"/>
                <w:szCs w:val="18"/>
              </w:rPr>
              <w:t xml:space="preserve">3.c. </w:t>
            </w:r>
            <w:r w:rsidRPr="001C6D14">
              <w:rPr>
                <w:rFonts w:ascii="Arial" w:eastAsia="Times New Roman" w:hAnsi="Arial" w:cs="Arial"/>
                <w:color w:val="000000"/>
                <w:sz w:val="18"/>
                <w:szCs w:val="18"/>
              </w:rPr>
              <w:t xml:space="preserve">Read common high-frequency words by sight. </w:t>
            </w:r>
            <w:r w:rsidRPr="001C6D14">
              <w:rPr>
                <w:rFonts w:ascii="Arial" w:eastAsia="Times New Roman" w:hAnsi="Arial" w:cs="Times New Roman"/>
                <w:b/>
                <w:color w:val="000000"/>
                <w:sz w:val="18"/>
                <w:szCs w:val="18"/>
              </w:rPr>
              <w:t xml:space="preserve">RF.K.4 </w:t>
            </w:r>
            <w:r w:rsidRPr="001C6D14">
              <w:rPr>
                <w:rFonts w:ascii="Arial" w:eastAsia="Times New Roman" w:hAnsi="Arial" w:cs="Times New Roman"/>
                <w:color w:val="000000"/>
                <w:sz w:val="18"/>
                <w:szCs w:val="18"/>
              </w:rPr>
              <w:t>Read emergent reader texts with purpose and understanding</w:t>
            </w:r>
            <w:r w:rsidRPr="001C6D14">
              <w:rPr>
                <w:rFonts w:ascii="Arial" w:eastAsia="Times New Roman" w:hAnsi="Arial" w:cs="Arial"/>
                <w:color w:val="000000"/>
                <w:sz w:val="18"/>
                <w:szCs w:val="18"/>
              </w:rPr>
              <w:t xml:space="preserve"> </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Learning Targets:</w:t>
            </w:r>
            <w:r w:rsidRPr="001C6D14">
              <w:rPr>
                <w:rFonts w:ascii="Arial" w:eastAsia="Times New Roman" w:hAnsi="Arial" w:cs="Times New Roman"/>
                <w:sz w:val="18"/>
                <w:szCs w:val="18"/>
              </w:rPr>
              <w:t xml:space="preserve"> I can identify uppercase and lowercase letters. I can read books with correct directionality.  I can touch read a sentence following a given pattern. I can read sight words.  I can read emergent reader texts.</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Critical Vocab:</w:t>
            </w:r>
            <w:r w:rsidRPr="001C6D14">
              <w:rPr>
                <w:rFonts w:ascii="Arial" w:eastAsia="Times New Roman" w:hAnsi="Arial" w:cs="Times New Roman"/>
                <w:sz w:val="18"/>
                <w:szCs w:val="18"/>
              </w:rPr>
              <w:t xml:space="preserve">  letters, sounds, directionality, sight words</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Activities/Strategies:</w:t>
            </w:r>
            <w:r w:rsidRPr="001C6D14">
              <w:rPr>
                <w:rFonts w:ascii="Arial" w:eastAsia="Times New Roman" w:hAnsi="Arial" w:cs="Times New Roman"/>
                <w:sz w:val="18"/>
                <w:szCs w:val="18"/>
              </w:rPr>
              <w:t xml:space="preserve">  1. Teacher Read Decodable Reader 28 Jan and Gus   2. Students wi</w:t>
            </w:r>
            <w:r>
              <w:rPr>
                <w:rFonts w:ascii="Arial" w:eastAsia="Times New Roman" w:hAnsi="Arial" w:cs="Times New Roman"/>
                <w:sz w:val="18"/>
                <w:szCs w:val="18"/>
              </w:rPr>
              <w:t>ll work on letter and word work</w:t>
            </w:r>
            <w:r w:rsidRPr="001C6D14">
              <w:rPr>
                <w:rFonts w:ascii="Arial" w:eastAsia="Times New Roman" w:hAnsi="Arial" w:cs="Times New Roman"/>
                <w:sz w:val="18"/>
                <w:szCs w:val="18"/>
              </w:rPr>
              <w:t xml:space="preserve"> 3</w:t>
            </w:r>
            <w:r>
              <w:rPr>
                <w:rFonts w:ascii="Arial" w:eastAsia="Times New Roman" w:hAnsi="Arial" w:cs="Times New Roman"/>
                <w:sz w:val="18"/>
                <w:szCs w:val="18"/>
              </w:rPr>
              <w:t>. Read to self to build stamina</w:t>
            </w:r>
            <w:r w:rsidRPr="001C6D14">
              <w:rPr>
                <w:rFonts w:ascii="Arial" w:eastAsia="Times New Roman" w:hAnsi="Arial" w:cs="Times New Roman"/>
                <w:sz w:val="18"/>
                <w:szCs w:val="18"/>
              </w:rPr>
              <w:t xml:space="preserve"> 4. End of the year kindergarten writing</w:t>
            </w:r>
          </w:p>
          <w:p w:rsidR="00415C3B" w:rsidRPr="004A3844" w:rsidRDefault="001C6D14" w:rsidP="001C6D14">
            <w:pPr>
              <w:rPr>
                <w:rFonts w:ascii="Times New Roman" w:hAnsi="Times New Roman" w:cs="Times New Roman"/>
                <w:b/>
                <w:sz w:val="16"/>
                <w:szCs w:val="16"/>
                <w:u w:val="single"/>
              </w:rPr>
            </w:pPr>
            <w:r w:rsidRPr="001C6D14">
              <w:rPr>
                <w:rFonts w:ascii="Arial" w:eastAsia="Times New Roman" w:hAnsi="Arial" w:cs="Times New Roman"/>
                <w:b/>
                <w:sz w:val="18"/>
                <w:szCs w:val="18"/>
                <w:u w:val="single"/>
              </w:rPr>
              <w:t>Assessment:</w:t>
            </w:r>
            <w:r w:rsidRPr="001C6D14">
              <w:rPr>
                <w:rFonts w:ascii="Arial" w:eastAsia="Times New Roman" w:hAnsi="Arial" w:cs="Times New Roman"/>
                <w:sz w:val="18"/>
                <w:szCs w:val="18"/>
              </w:rPr>
              <w:t xml:space="preserve">  various workbook pages</w:t>
            </w:r>
          </w:p>
        </w:tc>
        <w:tc>
          <w:tcPr>
            <w:tcW w:w="2700" w:type="dxa"/>
          </w:tcPr>
          <w:p w:rsidR="001C6D14" w:rsidRPr="001C6D14" w:rsidRDefault="001C6D14" w:rsidP="001C6D14">
            <w:pPr>
              <w:spacing w:after="0" w:line="240" w:lineRule="auto"/>
              <w:rPr>
                <w:rFonts w:ascii="Arial" w:eastAsia="Times New Roman" w:hAnsi="Arial" w:cs="Arial"/>
                <w:color w:val="000000"/>
                <w:sz w:val="18"/>
                <w:szCs w:val="18"/>
              </w:rPr>
            </w:pPr>
            <w:r w:rsidRPr="001C6D14">
              <w:rPr>
                <w:rFonts w:ascii="Arial" w:eastAsia="Times New Roman" w:hAnsi="Arial" w:cs="Times New Roman"/>
                <w:b/>
                <w:color w:val="000000"/>
                <w:sz w:val="18"/>
                <w:szCs w:val="18"/>
                <w:u w:val="single"/>
              </w:rPr>
              <w:t>Standard:</w:t>
            </w:r>
            <w:r w:rsidRPr="001C6D14">
              <w:rPr>
                <w:rFonts w:ascii="Arial" w:eastAsia="Times New Roman" w:hAnsi="Arial" w:cs="Times New Roman"/>
                <w:color w:val="000000"/>
                <w:sz w:val="18"/>
                <w:szCs w:val="18"/>
              </w:rPr>
              <w:t xml:space="preserve">  </w:t>
            </w:r>
            <w:r w:rsidRPr="001C6D14">
              <w:rPr>
                <w:rFonts w:ascii="Arial" w:eastAsia="Times New Roman" w:hAnsi="Arial" w:cs="Times New Roman"/>
                <w:b/>
                <w:color w:val="000000"/>
                <w:sz w:val="18"/>
                <w:szCs w:val="18"/>
              </w:rPr>
              <w:t>RFK.1d</w:t>
            </w:r>
            <w:r w:rsidRPr="001C6D14">
              <w:rPr>
                <w:rFonts w:ascii="Arial" w:eastAsia="Times New Roman" w:hAnsi="Arial" w:cs="Times New Roman"/>
                <w:color w:val="000000"/>
                <w:sz w:val="18"/>
                <w:szCs w:val="18"/>
              </w:rPr>
              <w:t xml:space="preserve"> name letters</w:t>
            </w:r>
            <w:r w:rsidRPr="001C6D14">
              <w:rPr>
                <w:rFonts w:ascii="Arial" w:eastAsia="Times New Roman" w:hAnsi="Arial" w:cs="Times New Roman"/>
                <w:b/>
                <w:color w:val="000000"/>
                <w:sz w:val="18"/>
                <w:szCs w:val="18"/>
              </w:rPr>
              <w:t xml:space="preserve"> RF.K.1a </w:t>
            </w:r>
            <w:r w:rsidRPr="001C6D14">
              <w:rPr>
                <w:rFonts w:ascii="Arial" w:eastAsia="Times New Roman" w:hAnsi="Arial" w:cs="Times New Roman"/>
                <w:color w:val="000000"/>
                <w:sz w:val="18"/>
                <w:szCs w:val="18"/>
              </w:rPr>
              <w:t>correct directionality</w:t>
            </w:r>
            <w:r w:rsidRPr="001C6D14">
              <w:rPr>
                <w:rFonts w:ascii="Arial" w:eastAsia="Times New Roman" w:hAnsi="Arial" w:cs="Times New Roman"/>
                <w:b/>
                <w:color w:val="000000"/>
                <w:sz w:val="18"/>
                <w:szCs w:val="18"/>
              </w:rPr>
              <w:t xml:space="preserve"> LK1a </w:t>
            </w:r>
            <w:r w:rsidRPr="001C6D14">
              <w:rPr>
                <w:rFonts w:ascii="Arial" w:eastAsia="Times New Roman" w:hAnsi="Arial" w:cs="Times New Roman"/>
                <w:color w:val="000000"/>
                <w:sz w:val="18"/>
                <w:szCs w:val="18"/>
              </w:rPr>
              <w:t xml:space="preserve">print many upper and lowercase letters.  </w:t>
            </w:r>
            <w:r w:rsidRPr="001C6D14">
              <w:rPr>
                <w:rFonts w:ascii="Arial" w:eastAsia="Times New Roman" w:hAnsi="Arial" w:cs="Times New Roman"/>
                <w:b/>
                <w:color w:val="000000"/>
                <w:sz w:val="18"/>
                <w:szCs w:val="18"/>
              </w:rPr>
              <w:t>RFK.</w:t>
            </w:r>
            <w:r w:rsidRPr="001C6D14">
              <w:rPr>
                <w:rFonts w:ascii="Arial" w:eastAsia="Times New Roman" w:hAnsi="Arial" w:cs="Arial"/>
                <w:b/>
                <w:color w:val="000000"/>
                <w:sz w:val="18"/>
                <w:szCs w:val="18"/>
              </w:rPr>
              <w:t xml:space="preserve">3.c. </w:t>
            </w:r>
            <w:r w:rsidRPr="001C6D14">
              <w:rPr>
                <w:rFonts w:ascii="Arial" w:eastAsia="Times New Roman" w:hAnsi="Arial" w:cs="Arial"/>
                <w:color w:val="000000"/>
                <w:sz w:val="18"/>
                <w:szCs w:val="18"/>
              </w:rPr>
              <w:t xml:space="preserve">Read common high-frequency words by sight. </w:t>
            </w:r>
            <w:r w:rsidRPr="001C6D14">
              <w:rPr>
                <w:rFonts w:ascii="Arial" w:eastAsia="Times New Roman" w:hAnsi="Arial" w:cs="Times New Roman"/>
                <w:b/>
                <w:color w:val="000000"/>
                <w:sz w:val="18"/>
                <w:szCs w:val="18"/>
              </w:rPr>
              <w:t xml:space="preserve">RF.K.4 </w:t>
            </w:r>
            <w:r w:rsidRPr="001C6D14">
              <w:rPr>
                <w:rFonts w:ascii="Arial" w:eastAsia="Times New Roman" w:hAnsi="Arial" w:cs="Times New Roman"/>
                <w:color w:val="000000"/>
                <w:sz w:val="18"/>
                <w:szCs w:val="18"/>
              </w:rPr>
              <w:t>Read emergent reader texts with purpose and understanding</w:t>
            </w:r>
            <w:r w:rsidRPr="001C6D14">
              <w:rPr>
                <w:rFonts w:ascii="Arial" w:eastAsia="Times New Roman" w:hAnsi="Arial" w:cs="Arial"/>
                <w:color w:val="000000"/>
                <w:sz w:val="18"/>
                <w:szCs w:val="18"/>
              </w:rPr>
              <w:t xml:space="preserve"> </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Learning Targets:</w:t>
            </w:r>
            <w:r w:rsidRPr="001C6D14">
              <w:rPr>
                <w:rFonts w:ascii="Arial" w:eastAsia="Times New Roman" w:hAnsi="Arial" w:cs="Times New Roman"/>
                <w:sz w:val="18"/>
                <w:szCs w:val="18"/>
              </w:rPr>
              <w:t xml:space="preserve"> I can identify uppercase and lowercase letters. I can read books with correct directionality.  I can touch read a sentence following a given pattern. I can read sight words.  I can read emergent reader texts.</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Critical Vocab:</w:t>
            </w:r>
            <w:r w:rsidRPr="001C6D14">
              <w:rPr>
                <w:rFonts w:ascii="Arial" w:eastAsia="Times New Roman" w:hAnsi="Arial" w:cs="Times New Roman"/>
                <w:sz w:val="18"/>
                <w:szCs w:val="18"/>
              </w:rPr>
              <w:t xml:space="preserve">  letters, sounds, directionality, sight words</w:t>
            </w:r>
          </w:p>
          <w:p w:rsidR="001C6D14" w:rsidRPr="001C6D14" w:rsidRDefault="001C6D14" w:rsidP="001C6D14">
            <w:pPr>
              <w:spacing w:after="0" w:line="240" w:lineRule="auto"/>
              <w:rPr>
                <w:rFonts w:ascii="Arial" w:eastAsia="Times New Roman" w:hAnsi="Arial" w:cs="Times New Roman"/>
                <w:sz w:val="18"/>
                <w:szCs w:val="18"/>
              </w:rPr>
            </w:pPr>
            <w:r w:rsidRPr="001C6D14">
              <w:rPr>
                <w:rFonts w:ascii="Arial" w:eastAsia="Times New Roman" w:hAnsi="Arial" w:cs="Times New Roman"/>
                <w:b/>
                <w:sz w:val="18"/>
                <w:szCs w:val="18"/>
                <w:u w:val="single"/>
              </w:rPr>
              <w:t>Activities/Strategies:</w:t>
            </w:r>
            <w:r w:rsidRPr="001C6D14">
              <w:rPr>
                <w:rFonts w:ascii="Arial" w:eastAsia="Times New Roman" w:hAnsi="Arial" w:cs="Times New Roman"/>
                <w:sz w:val="18"/>
                <w:szCs w:val="18"/>
              </w:rPr>
              <w:t xml:space="preserve">  1. Teacher Read Decodable Reader 28 Jan at the Fair              2. Students will work on letter and word work 3. Read to self to build stamina. 4. End of the year kindergarten writing</w:t>
            </w:r>
          </w:p>
          <w:p w:rsidR="00415C3B" w:rsidRPr="004A3844" w:rsidRDefault="001C6D14" w:rsidP="001C6D14">
            <w:pPr>
              <w:rPr>
                <w:rFonts w:ascii="Times New Roman" w:hAnsi="Times New Roman" w:cs="Times New Roman"/>
                <w:b/>
                <w:sz w:val="16"/>
                <w:szCs w:val="16"/>
              </w:rPr>
            </w:pPr>
            <w:r w:rsidRPr="001C6D14">
              <w:rPr>
                <w:rFonts w:ascii="Arial" w:eastAsia="Times New Roman" w:hAnsi="Arial" w:cs="Times New Roman"/>
                <w:b/>
                <w:sz w:val="18"/>
                <w:szCs w:val="18"/>
                <w:u w:val="single"/>
              </w:rPr>
              <w:t>Assessment:</w:t>
            </w:r>
            <w:r w:rsidRPr="001C6D14">
              <w:rPr>
                <w:rFonts w:ascii="Arial" w:eastAsia="Times New Roman" w:hAnsi="Arial" w:cs="Times New Roman"/>
                <w:sz w:val="18"/>
                <w:szCs w:val="18"/>
              </w:rPr>
              <w:t xml:space="preserve">  various workbook pages</w:t>
            </w:r>
          </w:p>
        </w:tc>
        <w:tc>
          <w:tcPr>
            <w:tcW w:w="2790" w:type="dxa"/>
          </w:tcPr>
          <w:p w:rsidR="00415C3B" w:rsidRPr="004A3844" w:rsidRDefault="001C6D14" w:rsidP="008A3495">
            <w:pPr>
              <w:rPr>
                <w:rFonts w:ascii="Times New Roman" w:hAnsi="Times New Roman" w:cs="Times New Roman"/>
                <w:b/>
                <w:sz w:val="16"/>
                <w:szCs w:val="16"/>
              </w:rPr>
            </w:pPr>
            <w:r w:rsidRPr="001C6D14">
              <w:rPr>
                <w:rFonts w:ascii="Arial" w:eastAsia="Times New Roman" w:hAnsi="Arial" w:cs="Times New Roman"/>
                <w:sz w:val="36"/>
                <w:szCs w:val="36"/>
              </w:rPr>
              <w:t>Old Mill Band Concert/Talent Show @ 1:30</w:t>
            </w:r>
          </w:p>
        </w:tc>
        <w:tc>
          <w:tcPr>
            <w:tcW w:w="2520" w:type="dxa"/>
            <w:shd w:val="clear" w:color="auto" w:fill="FFFFFF" w:themeFill="background1"/>
          </w:tcPr>
          <w:p w:rsidR="00415C3B" w:rsidRPr="004A3844" w:rsidRDefault="001C6D14" w:rsidP="001C6D14">
            <w:pPr>
              <w:jc w:val="center"/>
              <w:rPr>
                <w:rFonts w:ascii="Times New Roman" w:hAnsi="Times New Roman" w:cs="Times New Roman"/>
                <w:b/>
                <w:sz w:val="16"/>
                <w:szCs w:val="16"/>
                <w:u w:val="single"/>
              </w:rPr>
            </w:pPr>
            <w:r w:rsidRPr="001C6D14">
              <w:rPr>
                <w:rFonts w:ascii="Times New Roman" w:hAnsi="Times New Roman" w:cs="Times New Roman"/>
                <w:b/>
                <w:sz w:val="40"/>
                <w:szCs w:val="16"/>
                <w:u w:val="single"/>
              </w:rPr>
              <w:t>Field Day</w:t>
            </w:r>
          </w:p>
        </w:tc>
      </w:tr>
    </w:tbl>
    <w:p w:rsidR="00415C3B" w:rsidRDefault="00415C3B" w:rsidP="00415C3B">
      <w:pPr>
        <w:pStyle w:val="Heading1"/>
        <w:rPr>
          <w:rFonts w:ascii="Times New Roman" w:hAnsi="Times New Roman" w:cs="Times New Roman"/>
        </w:rPr>
      </w:pPr>
    </w:p>
    <w:p w:rsidR="00415C3B" w:rsidRPr="003C4198" w:rsidRDefault="00415C3B" w:rsidP="00415C3B">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415C3B" w:rsidRPr="003C4198" w:rsidTr="008A3495">
        <w:trPr>
          <w:cantSplit/>
          <w:trHeight w:hRule="exact" w:val="3070"/>
        </w:trPr>
        <w:tc>
          <w:tcPr>
            <w:tcW w:w="1368" w:type="dxa"/>
            <w:textDirection w:val="btLr"/>
            <w:vAlign w:val="center"/>
          </w:tcPr>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rPr>
                <w:b/>
              </w:rPr>
            </w:pPr>
            <w:r w:rsidRPr="003C4198">
              <w:rPr>
                <w:b/>
              </w:rPr>
              <w:t xml:space="preserve">                             </w:t>
            </w:r>
          </w:p>
          <w:p w:rsidR="00415C3B" w:rsidRPr="003C4198" w:rsidRDefault="00415C3B" w:rsidP="008A3495">
            <w:pPr>
              <w:ind w:left="113" w:right="113"/>
              <w:rPr>
                <w:b/>
              </w:rPr>
            </w:pPr>
            <w:r w:rsidRPr="003C4198">
              <w:rPr>
                <w:b/>
              </w:rPr>
              <w:t xml:space="preserve">Calendar, Math, </w:t>
            </w:r>
            <w:proofErr w:type="spellStart"/>
            <w:r w:rsidRPr="003C4198">
              <w:rPr>
                <w:b/>
              </w:rPr>
              <w:t>iSteam</w:t>
            </w:r>
            <w:proofErr w:type="spellEnd"/>
            <w:r w:rsidRPr="003C4198">
              <w:rPr>
                <w:b/>
              </w:rPr>
              <w:t>, Reading</w:t>
            </w:r>
          </w:p>
          <w:p w:rsidR="00415C3B" w:rsidRPr="003C4198" w:rsidRDefault="00415C3B" w:rsidP="008A3495">
            <w:pPr>
              <w:ind w:left="113" w:right="113"/>
              <w:rPr>
                <w:b/>
              </w:rPr>
            </w:pPr>
            <w:r w:rsidRPr="003C4198">
              <w:rPr>
                <w:b/>
              </w:rPr>
              <w:t>Kindergarten</w:t>
            </w: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p w:rsidR="00415C3B" w:rsidRPr="003C4198" w:rsidRDefault="00415C3B" w:rsidP="008A3495">
            <w:pPr>
              <w:ind w:left="113" w:right="113"/>
              <w:jc w:val="center"/>
            </w:pPr>
          </w:p>
        </w:tc>
        <w:tc>
          <w:tcPr>
            <w:tcW w:w="12330" w:type="dxa"/>
          </w:tcPr>
          <w:p w:rsidR="00415C3B" w:rsidRPr="003C4198" w:rsidRDefault="00415C3B" w:rsidP="008A3495">
            <w:pPr>
              <w:rPr>
                <w:sz w:val="18"/>
                <w:szCs w:val="18"/>
              </w:rPr>
            </w:pPr>
            <w:r w:rsidRPr="003C4198">
              <w:rPr>
                <w:sz w:val="18"/>
                <w:szCs w:val="18"/>
              </w:rPr>
              <w:t>E.H. visual timer, redirection, corrective feedback, preferential seating, peer buddy, proximity, verbal/visual prompts, model targeted skills, positive reinforcement, adaptive writing materials</w:t>
            </w:r>
          </w:p>
          <w:p w:rsidR="00415C3B" w:rsidRPr="003C4198" w:rsidRDefault="00415C3B" w:rsidP="008A3495">
            <w:pPr>
              <w:rPr>
                <w:sz w:val="18"/>
                <w:szCs w:val="18"/>
              </w:rPr>
            </w:pPr>
          </w:p>
          <w:p w:rsidR="00415C3B" w:rsidRPr="003C4198" w:rsidRDefault="00415C3B" w:rsidP="008A3495">
            <w:pPr>
              <w:rPr>
                <w:sz w:val="18"/>
                <w:szCs w:val="18"/>
              </w:rPr>
            </w:pPr>
            <w:proofErr w:type="spellStart"/>
            <w:r w:rsidRPr="003C4198">
              <w:rPr>
                <w:sz w:val="18"/>
                <w:szCs w:val="18"/>
              </w:rPr>
              <w:t>A.A.M.structured</w:t>
            </w:r>
            <w:proofErr w:type="spellEnd"/>
            <w:r w:rsidRPr="003C4198">
              <w:rPr>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415C3B" w:rsidRPr="003C4198" w:rsidRDefault="00415C3B" w:rsidP="008A3495">
            <w:pPr>
              <w:rPr>
                <w:sz w:val="18"/>
                <w:szCs w:val="18"/>
              </w:rPr>
            </w:pPr>
          </w:p>
          <w:p w:rsidR="00415C3B" w:rsidRPr="003C4198" w:rsidRDefault="00415C3B" w:rsidP="008A3495">
            <w:pPr>
              <w:rPr>
                <w:sz w:val="18"/>
                <w:szCs w:val="18"/>
              </w:rPr>
            </w:pPr>
            <w:r w:rsidRPr="003C4198">
              <w:rPr>
                <w:sz w:val="18"/>
                <w:szCs w:val="18"/>
              </w:rPr>
              <w:t>S.C. visual daily schedule, visual supports for classroom expectations, visual timer, preferential seating, verbal/visual prompts and cues, structured transitions with advanced warning.</w:t>
            </w:r>
          </w:p>
          <w:p w:rsidR="00415C3B" w:rsidRPr="003C4198" w:rsidRDefault="00415C3B" w:rsidP="008A3495">
            <w:pPr>
              <w:rPr>
                <w:sz w:val="18"/>
                <w:szCs w:val="18"/>
              </w:rPr>
            </w:pPr>
          </w:p>
          <w:p w:rsidR="00415C3B" w:rsidRPr="003C4198" w:rsidRDefault="00415C3B" w:rsidP="008A3495">
            <w:pPr>
              <w:rPr>
                <w:sz w:val="18"/>
                <w:szCs w:val="18"/>
              </w:rPr>
            </w:pPr>
          </w:p>
          <w:p w:rsidR="00415C3B" w:rsidRPr="003C4198" w:rsidRDefault="00415C3B" w:rsidP="008A3495">
            <w:pPr>
              <w:rPr>
                <w:sz w:val="18"/>
                <w:szCs w:val="18"/>
              </w:rPr>
            </w:pPr>
            <w:r w:rsidRPr="003C4198">
              <w:rPr>
                <w:sz w:val="18"/>
                <w:szCs w:val="18"/>
              </w:rPr>
              <w:t>N.B. verbal and visual prompts, modeling of correct oral language, prompting and cueing, modeling, visual display for classroom expectations and routines, preferential seating, proximity, advanced warning with structured transitions.</w:t>
            </w:r>
          </w:p>
          <w:p w:rsidR="00415C3B" w:rsidRPr="003C4198" w:rsidRDefault="00415C3B" w:rsidP="008A3495">
            <w:pPr>
              <w:rPr>
                <w:sz w:val="18"/>
                <w:szCs w:val="18"/>
              </w:rPr>
            </w:pPr>
          </w:p>
          <w:p w:rsidR="00415C3B" w:rsidRPr="003C4198" w:rsidRDefault="00415C3B" w:rsidP="008A3495">
            <w:pPr>
              <w:rPr>
                <w:sz w:val="18"/>
                <w:szCs w:val="18"/>
              </w:rPr>
            </w:pPr>
          </w:p>
          <w:p w:rsidR="00415C3B" w:rsidRPr="003C4198" w:rsidRDefault="00415C3B" w:rsidP="008A3495">
            <w:pPr>
              <w:rPr>
                <w:sz w:val="18"/>
                <w:szCs w:val="18"/>
              </w:rPr>
            </w:pPr>
          </w:p>
          <w:p w:rsidR="00415C3B" w:rsidRPr="003C4198" w:rsidRDefault="00415C3B" w:rsidP="008A3495">
            <w:pPr>
              <w:rPr>
                <w:sz w:val="18"/>
                <w:szCs w:val="18"/>
              </w:rPr>
            </w:pPr>
          </w:p>
          <w:p w:rsidR="00415C3B" w:rsidRPr="003C4198" w:rsidRDefault="00415C3B" w:rsidP="008A3495">
            <w:pPr>
              <w:rPr>
                <w:sz w:val="18"/>
                <w:szCs w:val="18"/>
              </w:rPr>
            </w:pPr>
          </w:p>
          <w:p w:rsidR="00415C3B" w:rsidRPr="003C4198" w:rsidRDefault="00415C3B" w:rsidP="008A3495">
            <w:pPr>
              <w:rPr>
                <w:sz w:val="18"/>
                <w:szCs w:val="18"/>
              </w:rPr>
            </w:pPr>
          </w:p>
          <w:p w:rsidR="00415C3B" w:rsidRPr="003C4198" w:rsidRDefault="00415C3B" w:rsidP="008A3495">
            <w:pPr>
              <w:rPr>
                <w:sz w:val="18"/>
                <w:szCs w:val="18"/>
              </w:rPr>
            </w:pPr>
          </w:p>
          <w:p w:rsidR="00415C3B" w:rsidRPr="003C4198" w:rsidRDefault="00415C3B" w:rsidP="008A3495">
            <w:pPr>
              <w:rPr>
                <w:sz w:val="18"/>
                <w:szCs w:val="18"/>
              </w:rPr>
            </w:pPr>
          </w:p>
          <w:p w:rsidR="00415C3B" w:rsidRPr="003C4198" w:rsidRDefault="00415C3B" w:rsidP="008A3495">
            <w:pPr>
              <w:rPr>
                <w:sz w:val="16"/>
                <w:szCs w:val="28"/>
              </w:rPr>
            </w:pPr>
          </w:p>
        </w:tc>
      </w:tr>
      <w:tr w:rsidR="00415C3B" w:rsidRPr="003C4198" w:rsidTr="008A3495">
        <w:trPr>
          <w:cantSplit/>
          <w:trHeight w:hRule="exact" w:val="1351"/>
        </w:trPr>
        <w:tc>
          <w:tcPr>
            <w:tcW w:w="1368" w:type="dxa"/>
            <w:textDirection w:val="btLr"/>
            <w:vAlign w:val="center"/>
          </w:tcPr>
          <w:p w:rsidR="00415C3B" w:rsidRPr="003C4198" w:rsidRDefault="00415C3B" w:rsidP="008A3495">
            <w:pPr>
              <w:ind w:left="113" w:right="113"/>
              <w:jc w:val="center"/>
              <w:rPr>
                <w:b/>
              </w:rPr>
            </w:pPr>
            <w:r w:rsidRPr="003C4198">
              <w:rPr>
                <w:b/>
              </w:rPr>
              <w:t>Math Skills</w:t>
            </w:r>
          </w:p>
          <w:p w:rsidR="00415C3B" w:rsidRPr="003C4198" w:rsidRDefault="00415C3B" w:rsidP="008A3495">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415C3B" w:rsidRPr="003C4198" w:rsidRDefault="00415C3B" w:rsidP="008A3495">
            <w:pPr>
              <w:autoSpaceDE w:val="0"/>
              <w:autoSpaceDN w:val="0"/>
              <w:adjustRightInd w:val="0"/>
              <w:rPr>
                <w:sz w:val="18"/>
                <w:szCs w:val="18"/>
              </w:rPr>
            </w:pPr>
            <w:r w:rsidRPr="003C4198">
              <w:rPr>
                <w:sz w:val="18"/>
                <w:szCs w:val="18"/>
              </w:rPr>
              <w:t>C.F. Redirection, prompting and cueing, visual timer, repeated directions, frequent breaks, opportunities for movement, proximity control, structured transitions</w:t>
            </w:r>
          </w:p>
          <w:p w:rsidR="00415C3B" w:rsidRPr="003C4198" w:rsidRDefault="00415C3B" w:rsidP="008A3495">
            <w:pPr>
              <w:autoSpaceDE w:val="0"/>
              <w:autoSpaceDN w:val="0"/>
              <w:adjustRightInd w:val="0"/>
              <w:rPr>
                <w:sz w:val="18"/>
                <w:szCs w:val="18"/>
              </w:rPr>
            </w:pPr>
          </w:p>
          <w:p w:rsidR="00415C3B" w:rsidRPr="003C4198" w:rsidRDefault="00415C3B" w:rsidP="008A3495">
            <w:pPr>
              <w:autoSpaceDE w:val="0"/>
              <w:autoSpaceDN w:val="0"/>
              <w:adjustRightInd w:val="0"/>
              <w:rPr>
                <w:sz w:val="18"/>
                <w:szCs w:val="18"/>
              </w:rPr>
            </w:pPr>
            <w:r w:rsidRPr="003C4198">
              <w:rPr>
                <w:sz w:val="18"/>
                <w:szCs w:val="18"/>
              </w:rPr>
              <w:t>C.B. prompting/cueing both visual and verbal, redirection, repeated direction</w:t>
            </w:r>
          </w:p>
        </w:tc>
      </w:tr>
    </w:tbl>
    <w:p w:rsidR="00415C3B" w:rsidRPr="003C4198" w:rsidRDefault="00415C3B" w:rsidP="00415C3B"/>
    <w:p w:rsidR="00415C3B" w:rsidRPr="003C4198" w:rsidRDefault="00415C3B" w:rsidP="00415C3B"/>
    <w:p w:rsidR="00415C3B" w:rsidRPr="003C4198" w:rsidRDefault="00415C3B" w:rsidP="00415C3B"/>
    <w:p w:rsidR="00415C3B" w:rsidRDefault="00415C3B" w:rsidP="00415C3B"/>
    <w:p w:rsidR="00415C3B" w:rsidRDefault="00415C3B" w:rsidP="00415C3B"/>
    <w:p w:rsidR="00415C3B" w:rsidRDefault="00415C3B" w:rsidP="00415C3B"/>
    <w:p w:rsidR="00415C3B" w:rsidRDefault="00415C3B" w:rsidP="00415C3B"/>
    <w:p w:rsidR="00415C3B" w:rsidRDefault="00415C3B" w:rsidP="00415C3B"/>
    <w:p w:rsidR="00415C3B" w:rsidRDefault="00415C3B" w:rsidP="00415C3B"/>
    <w:p w:rsidR="00415C3B" w:rsidRDefault="00415C3B" w:rsidP="00415C3B"/>
    <w:p w:rsidR="00415C3B" w:rsidRDefault="00415C3B" w:rsidP="00415C3B"/>
    <w:p w:rsidR="008403C0" w:rsidRDefault="008403C0"/>
    <w:sectPr w:rsidR="008403C0" w:rsidSect="00CB3275">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3B" w:rsidRDefault="00415C3B" w:rsidP="00415C3B">
      <w:pPr>
        <w:spacing w:after="0" w:line="240" w:lineRule="auto"/>
      </w:pPr>
      <w:r>
        <w:separator/>
      </w:r>
    </w:p>
  </w:endnote>
  <w:endnote w:type="continuationSeparator" w:id="0">
    <w:p w:rsidR="00415C3B" w:rsidRDefault="00415C3B" w:rsidP="0041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3B" w:rsidRDefault="00415C3B" w:rsidP="00415C3B">
      <w:pPr>
        <w:spacing w:after="0" w:line="240" w:lineRule="auto"/>
      </w:pPr>
      <w:r>
        <w:separator/>
      </w:r>
    </w:p>
  </w:footnote>
  <w:footnote w:type="continuationSeparator" w:id="0">
    <w:p w:rsidR="00415C3B" w:rsidRDefault="00415C3B" w:rsidP="00415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5" w:rsidRDefault="001C6D14" w:rsidP="00CB3275">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t>
    </w:r>
    <w:r w:rsidR="00415C3B">
      <w:rPr>
        <w:rFonts w:ascii="Arial" w:hAnsi="Arial" w:cs="Arial"/>
      </w:rPr>
      <w:t xml:space="preserve">             WEEK OF:  May 25-29</w:t>
    </w:r>
    <w:r>
      <w:rPr>
        <w:rFonts w:ascii="Arial" w:hAnsi="Arial" w:cs="Arial"/>
      </w:rPr>
      <w:t xml:space="preserve">,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3B"/>
    <w:rsid w:val="001930E3"/>
    <w:rsid w:val="001C6D14"/>
    <w:rsid w:val="00415C3B"/>
    <w:rsid w:val="0084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9F03-0D5A-4ED3-8ACE-32288AEE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3B"/>
  </w:style>
  <w:style w:type="paragraph" w:styleId="Heading1">
    <w:name w:val="heading 1"/>
    <w:basedOn w:val="Normal"/>
    <w:next w:val="Normal"/>
    <w:link w:val="Heading1Char"/>
    <w:uiPriority w:val="9"/>
    <w:qFormat/>
    <w:rsid w:val="00415C3B"/>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qFormat/>
    <w:rsid w:val="00415C3B"/>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3B"/>
    <w:rPr>
      <w:rFonts w:asciiTheme="majorHAnsi" w:eastAsiaTheme="majorEastAsia" w:hAnsiTheme="majorHAnsi" w:cstheme="majorBidi"/>
      <w:b/>
      <w:bCs/>
      <w:color w:val="2E74B5" w:themeColor="accent1" w:themeShade="BF"/>
      <w:sz w:val="28"/>
      <w:szCs w:val="28"/>
    </w:rPr>
  </w:style>
  <w:style w:type="character" w:customStyle="1" w:styleId="Heading7Char">
    <w:name w:val="Heading 7 Char"/>
    <w:basedOn w:val="DefaultParagraphFont"/>
    <w:link w:val="Heading7"/>
    <w:rsid w:val="00415C3B"/>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415C3B"/>
    <w:rPr>
      <w:rFonts w:ascii="Times New Roman" w:eastAsia="Times New Roman" w:hAnsi="Times New Roman" w:cs="Times New Roman"/>
      <w:sz w:val="24"/>
      <w:szCs w:val="24"/>
    </w:rPr>
  </w:style>
  <w:style w:type="paragraph" w:styleId="Header">
    <w:name w:val="header"/>
    <w:aliases w:val="CCA Header"/>
    <w:basedOn w:val="Normal"/>
    <w:link w:val="HeaderChar"/>
    <w:rsid w:val="00415C3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15C3B"/>
  </w:style>
  <w:style w:type="paragraph" w:styleId="Footer">
    <w:name w:val="footer"/>
    <w:basedOn w:val="Normal"/>
    <w:link w:val="FooterChar"/>
    <w:uiPriority w:val="99"/>
    <w:unhideWhenUsed/>
    <w:rsid w:val="00415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3B"/>
  </w:style>
  <w:style w:type="character" w:customStyle="1" w:styleId="apple-converted-space">
    <w:name w:val="apple-converted-space"/>
    <w:rsid w:val="0019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3</cp:revision>
  <dcterms:created xsi:type="dcterms:W3CDTF">2015-05-22T16:21:00Z</dcterms:created>
  <dcterms:modified xsi:type="dcterms:W3CDTF">2015-05-22T16:39:00Z</dcterms:modified>
</cp:coreProperties>
</file>