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97"/>
        <w:gridCol w:w="2700"/>
        <w:gridCol w:w="2790"/>
        <w:gridCol w:w="2700"/>
        <w:gridCol w:w="3049"/>
        <w:gridCol w:w="34"/>
      </w:tblGrid>
      <w:tr w:rsidR="00E04EC5" w:rsidRPr="003C4198" w:rsidTr="00E10B04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E04EC5" w:rsidRPr="003C4198" w:rsidRDefault="00E04EC5" w:rsidP="00B7675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E04EC5" w:rsidRPr="003C4198" w:rsidRDefault="00E04EC5" w:rsidP="00B7675B">
            <w:pPr>
              <w:jc w:val="center"/>
              <w:rPr>
                <w:b/>
                <w:sz w:val="36"/>
                <w:szCs w:val="16"/>
                <w:u w:val="single"/>
              </w:rPr>
            </w:pPr>
            <w:r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E04EC5" w:rsidRPr="003C4198" w:rsidRDefault="00E04EC5" w:rsidP="00B7675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E04EC5" w:rsidRPr="003C4198" w:rsidRDefault="00E04EC5" w:rsidP="00B7675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E04EC5" w:rsidRPr="003C4198" w:rsidRDefault="00E04EC5" w:rsidP="00B7675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04EC5" w:rsidRPr="003C4198" w:rsidRDefault="00E04EC5" w:rsidP="00B7675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E04EC5" w:rsidRPr="003C4198" w:rsidRDefault="00E04EC5" w:rsidP="00B7675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49" w:type="dxa"/>
          </w:tcPr>
          <w:p w:rsidR="00E04EC5" w:rsidRPr="003C4198" w:rsidRDefault="00E04EC5" w:rsidP="00B7675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E04EC5" w:rsidRPr="003C4198" w:rsidRDefault="00E04EC5" w:rsidP="00B7675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04EC5" w:rsidRPr="003C4198" w:rsidTr="00E10B04">
        <w:trPr>
          <w:gridAfter w:val="1"/>
          <w:wAfter w:w="34" w:type="dxa"/>
          <w:cantSplit/>
          <w:trHeight w:hRule="exact" w:val="5410"/>
        </w:trPr>
        <w:tc>
          <w:tcPr>
            <w:tcW w:w="1008" w:type="dxa"/>
            <w:textDirection w:val="btLr"/>
            <w:vAlign w:val="center"/>
          </w:tcPr>
          <w:p w:rsidR="00E04EC5" w:rsidRPr="003C4198" w:rsidRDefault="00E04EC5" w:rsidP="00B7675B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E04EC5" w:rsidRPr="003C4198" w:rsidRDefault="00E04EC5" w:rsidP="00B7675B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E04EC5" w:rsidRPr="006B3A64" w:rsidRDefault="00E04EC5" w:rsidP="00B7675B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497" w:type="dxa"/>
            <w:shd w:val="clear" w:color="auto" w:fill="FFFFFF" w:themeFill="background1"/>
          </w:tcPr>
          <w:p w:rsidR="00E04EC5" w:rsidRPr="00954F16" w:rsidRDefault="00E04EC5" w:rsidP="00E04EC5">
            <w:pPr>
              <w:rPr>
                <w:sz w:val="18"/>
                <w:szCs w:val="18"/>
                <w:u w:val="single"/>
              </w:rPr>
            </w:pPr>
            <w:r w:rsidRPr="00954F16">
              <w:rPr>
                <w:b/>
                <w:sz w:val="18"/>
                <w:szCs w:val="18"/>
                <w:u w:val="single"/>
              </w:rPr>
              <w:t xml:space="preserve">Standard:  </w:t>
            </w:r>
            <w:r>
              <w:rPr>
                <w:sz w:val="18"/>
                <w:szCs w:val="18"/>
              </w:rPr>
              <w:t>K.OA.2</w:t>
            </w:r>
            <w:r w:rsidRPr="00954F16">
              <w:rPr>
                <w:sz w:val="18"/>
                <w:szCs w:val="18"/>
              </w:rPr>
              <w:t xml:space="preserve"> Understand subtraction as taking apart and taking from.</w:t>
            </w:r>
          </w:p>
          <w:p w:rsidR="00E04EC5" w:rsidRPr="00954F16" w:rsidRDefault="00E04EC5" w:rsidP="00E04EC5">
            <w:pPr>
              <w:rPr>
                <w:sz w:val="18"/>
                <w:szCs w:val="18"/>
              </w:rPr>
            </w:pPr>
            <w:r w:rsidRPr="00954F16">
              <w:rPr>
                <w:b/>
                <w:sz w:val="18"/>
                <w:szCs w:val="18"/>
                <w:u w:val="single"/>
              </w:rPr>
              <w:t>Learning Targets:</w:t>
            </w:r>
            <w:r w:rsidRPr="00954F16">
              <w:rPr>
                <w:sz w:val="18"/>
                <w:szCs w:val="18"/>
              </w:rPr>
              <w:t xml:space="preserve">  I can </w:t>
            </w:r>
            <w:r>
              <w:rPr>
                <w:sz w:val="18"/>
                <w:szCs w:val="18"/>
              </w:rPr>
              <w:t>solve subtraction word problems and complete the equation.</w:t>
            </w:r>
          </w:p>
          <w:p w:rsidR="00E04EC5" w:rsidRPr="00954F16" w:rsidRDefault="00E04EC5" w:rsidP="00E04EC5">
            <w:pPr>
              <w:rPr>
                <w:sz w:val="18"/>
                <w:szCs w:val="18"/>
              </w:rPr>
            </w:pPr>
            <w:r w:rsidRPr="00954F16">
              <w:rPr>
                <w:b/>
                <w:sz w:val="18"/>
                <w:szCs w:val="18"/>
                <w:u w:val="single"/>
              </w:rPr>
              <w:t>Critical Vocab:</w:t>
            </w:r>
            <w:r w:rsidRPr="00954F16">
              <w:rPr>
                <w:sz w:val="18"/>
                <w:szCs w:val="18"/>
              </w:rPr>
              <w:t xml:space="preserve">  subtract</w:t>
            </w:r>
            <w:r>
              <w:rPr>
                <w:sz w:val="18"/>
                <w:szCs w:val="18"/>
              </w:rPr>
              <w:t>, minus</w:t>
            </w:r>
          </w:p>
          <w:p w:rsidR="00E04EC5" w:rsidRDefault="00E04EC5" w:rsidP="00E04EC5">
            <w:pPr>
              <w:rPr>
                <w:sz w:val="18"/>
                <w:szCs w:val="18"/>
              </w:rPr>
            </w:pPr>
            <w:r w:rsidRPr="00954F16">
              <w:rPr>
                <w:b/>
                <w:sz w:val="18"/>
                <w:szCs w:val="18"/>
                <w:u w:val="single"/>
              </w:rPr>
              <w:t>Activities/Strategies:</w:t>
            </w:r>
            <w:r w:rsidRPr="00954F16">
              <w:rPr>
                <w:sz w:val="18"/>
                <w:szCs w:val="18"/>
              </w:rPr>
              <w:t xml:space="preserve"> Daily Bell ringer: numbers 11-19 review (Ch</w:t>
            </w:r>
            <w:r>
              <w:rPr>
                <w:sz w:val="18"/>
                <w:szCs w:val="18"/>
              </w:rPr>
              <w:t>apter 6 Test Algebra: Write More Subtraction Sentences Begin and end lesson by referring to learning target.  Students will use drawings to solve subtraction problems and write equations to represent the subtraction.</w:t>
            </w:r>
          </w:p>
          <w:p w:rsidR="00E04EC5" w:rsidRPr="00954F16" w:rsidRDefault="00E04EC5" w:rsidP="00E04EC5">
            <w:pPr>
              <w:rPr>
                <w:sz w:val="18"/>
                <w:szCs w:val="18"/>
              </w:rPr>
            </w:pPr>
            <w:r w:rsidRPr="00E24D31">
              <w:rPr>
                <w:b/>
                <w:sz w:val="16"/>
                <w:szCs w:val="16"/>
                <w:u w:val="single"/>
              </w:rPr>
              <w:t>Instructional Method: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E24D31">
              <w:rPr>
                <w:sz w:val="16"/>
                <w:szCs w:val="16"/>
              </w:rPr>
              <w:t>One on one</w:t>
            </w:r>
            <w:r>
              <w:rPr>
                <w:sz w:val="16"/>
                <w:szCs w:val="16"/>
              </w:rPr>
              <w:t xml:space="preserve"> and small group</w:t>
            </w:r>
          </w:p>
          <w:p w:rsidR="00E04EC5" w:rsidRPr="00A66D5B" w:rsidRDefault="00E04EC5" w:rsidP="00E04EC5">
            <w:pPr>
              <w:rPr>
                <w:color w:val="808080" w:themeColor="background1" w:themeShade="80"/>
                <w:sz w:val="96"/>
                <w:szCs w:val="16"/>
              </w:rPr>
            </w:pPr>
            <w:r w:rsidRPr="00954F16">
              <w:rPr>
                <w:b/>
                <w:sz w:val="18"/>
                <w:szCs w:val="18"/>
                <w:u w:val="single"/>
              </w:rPr>
              <w:t>Assessment:</w:t>
            </w:r>
            <w:r w:rsidRPr="00954F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Assessment Guide SA AG 85-88</w:t>
            </w:r>
          </w:p>
        </w:tc>
        <w:tc>
          <w:tcPr>
            <w:tcW w:w="2700" w:type="dxa"/>
            <w:shd w:val="clear" w:color="auto" w:fill="FFFFFF" w:themeFill="background1"/>
          </w:tcPr>
          <w:p w:rsidR="00E04EC5" w:rsidRPr="00DE614C" w:rsidRDefault="00E04EC5" w:rsidP="00E04EC5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>
              <w:rPr>
                <w:sz w:val="18"/>
                <w:szCs w:val="18"/>
              </w:rPr>
              <w:t>K.G.2 Identify and describe shapes (cubes, cones, cylinders, and spheres). K.G.4 Analyze, compare, create, and compose shapes.</w:t>
            </w:r>
          </w:p>
          <w:p w:rsidR="00E04EC5" w:rsidRPr="00DE614C" w:rsidRDefault="00E04EC5" w:rsidP="00E04EC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show which shapes stack, roll, or slide.  I can identify, name and describe three dimensional shapes.</w:t>
            </w:r>
          </w:p>
          <w:p w:rsidR="00E04EC5" w:rsidRPr="00DE614C" w:rsidRDefault="00E04EC5" w:rsidP="00E04EC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curved surface, flat surface, roll, slide, stack, cube, cone, cylinder, sphere, rectangular prism.</w:t>
            </w:r>
          </w:p>
          <w:p w:rsidR="00E04EC5" w:rsidRPr="00DE614C" w:rsidRDefault="00E04EC5" w:rsidP="00E04EC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Students will take a pre-assessment to gauge instruction for the three dimensional shape unit.</w:t>
            </w:r>
          </w:p>
          <w:p w:rsidR="00E04EC5" w:rsidRPr="00B13039" w:rsidRDefault="00E04EC5" w:rsidP="00E04EC5">
            <w:pPr>
              <w:rPr>
                <w:i/>
                <w:sz w:val="22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Assessm</w:t>
            </w:r>
            <w:r w:rsidRPr="00DE614C">
              <w:rPr>
                <w:b/>
                <w:sz w:val="18"/>
                <w:szCs w:val="18"/>
                <w:u w:val="single"/>
              </w:rPr>
              <w:t>ent:</w:t>
            </w:r>
            <w:r>
              <w:rPr>
                <w:sz w:val="18"/>
                <w:szCs w:val="18"/>
              </w:rPr>
              <w:t xml:space="preserve">  AG 129-132 (FA)</w:t>
            </w:r>
          </w:p>
        </w:tc>
        <w:tc>
          <w:tcPr>
            <w:tcW w:w="2790" w:type="dxa"/>
          </w:tcPr>
          <w:p w:rsidR="00D05ECA" w:rsidRPr="00DE614C" w:rsidRDefault="00D05ECA" w:rsidP="00D05ECA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>
              <w:rPr>
                <w:sz w:val="18"/>
                <w:szCs w:val="18"/>
              </w:rPr>
              <w:t>K.G.4 Analyze, compare, create, and compose shapes.</w:t>
            </w:r>
          </w:p>
          <w:p w:rsidR="00D05ECA" w:rsidRPr="00DE614C" w:rsidRDefault="00D05ECA" w:rsidP="00D05ECA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show which shapes stack, roll, or slide.</w:t>
            </w:r>
          </w:p>
          <w:p w:rsidR="00D05ECA" w:rsidRPr="00DE614C" w:rsidRDefault="00D05ECA" w:rsidP="00D05ECA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curved surface, flat surface, roll, slide, stack</w:t>
            </w:r>
          </w:p>
          <w:p w:rsidR="00D05ECA" w:rsidRPr="00DE614C" w:rsidRDefault="00D05ECA" w:rsidP="00D05ECA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Daily Bell ringer: addition review (FA)   Begin and end lesson by referring to the learning target. Lesson 10.1 Three-Dimensional </w:t>
            </w:r>
            <w:proofErr w:type="gramStart"/>
            <w:r>
              <w:rPr>
                <w:sz w:val="18"/>
                <w:szCs w:val="18"/>
              </w:rPr>
              <w:t>Shapes  Students</w:t>
            </w:r>
            <w:proofErr w:type="gramEnd"/>
            <w:r>
              <w:rPr>
                <w:sz w:val="18"/>
                <w:szCs w:val="18"/>
              </w:rPr>
              <w:t xml:space="preserve"> will sort 3-D shapes into categories </w:t>
            </w:r>
            <w:r w:rsidRPr="005C20A8">
              <w:rPr>
                <w:i/>
                <w:sz w:val="18"/>
                <w:szCs w:val="18"/>
              </w:rPr>
              <w:t>slide, stack, and  roll</w:t>
            </w:r>
            <w:r>
              <w:rPr>
                <w:sz w:val="18"/>
                <w:szCs w:val="18"/>
              </w:rPr>
              <w:t>.</w:t>
            </w:r>
          </w:p>
          <w:p w:rsidR="00E04EC5" w:rsidRPr="003C4198" w:rsidRDefault="00D05ECA" w:rsidP="00D05ECA">
            <w:pPr>
              <w:rPr>
                <w:sz w:val="22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Assessm</w:t>
            </w:r>
            <w:r w:rsidRPr="00DE614C">
              <w:rPr>
                <w:b/>
                <w:sz w:val="18"/>
                <w:szCs w:val="18"/>
                <w:u w:val="single"/>
              </w:rPr>
              <w:t>ent:</w:t>
            </w:r>
            <w:r>
              <w:rPr>
                <w:sz w:val="18"/>
                <w:szCs w:val="18"/>
              </w:rPr>
              <w:t xml:space="preserve">  Go Math Workbook pgs. 413-416 (SA)</w:t>
            </w:r>
          </w:p>
        </w:tc>
        <w:tc>
          <w:tcPr>
            <w:tcW w:w="2700" w:type="dxa"/>
          </w:tcPr>
          <w:p w:rsidR="00E04EC5" w:rsidRDefault="00E04EC5" w:rsidP="00E04EC5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99769E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OA.5 Understand subtraction as taking apart and taking from.</w:t>
            </w:r>
            <w:r>
              <w:rPr>
                <w:sz w:val="18"/>
                <w:szCs w:val="18"/>
              </w:rPr>
              <w:t xml:space="preserve"> </w:t>
            </w:r>
            <w:r w:rsidRPr="0099769E">
              <w:rPr>
                <w:sz w:val="18"/>
                <w:szCs w:val="18"/>
              </w:rPr>
              <w:t xml:space="preserve"> </w:t>
            </w:r>
            <w:r w:rsidRPr="0099769E">
              <w:rPr>
                <w:sz w:val="18"/>
                <w:szCs w:val="18"/>
              </w:rPr>
              <w:t>K.NBT.1</w:t>
            </w:r>
            <w:r>
              <w:rPr>
                <w:sz w:val="18"/>
                <w:szCs w:val="18"/>
              </w:rPr>
              <w:t xml:space="preserve"> Compose and decompose numbers from 11 to 19 into tens and ones.</w:t>
            </w:r>
          </w:p>
          <w:p w:rsidR="00E04EC5" w:rsidRPr="00DE614C" w:rsidRDefault="00E04EC5" w:rsidP="00E04EC5">
            <w:pPr>
              <w:rPr>
                <w:sz w:val="18"/>
                <w:szCs w:val="18"/>
                <w:u w:val="single"/>
              </w:rPr>
            </w:pPr>
            <w:r w:rsidRPr="0099769E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>CC.3 Write numbers from 0 to 20.  Represent a number of objects with a written numeral.</w:t>
            </w:r>
            <w:r>
              <w:rPr>
                <w:sz w:val="18"/>
                <w:szCs w:val="18"/>
              </w:rPr>
              <w:t xml:space="preserve"> </w:t>
            </w: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DE614C">
              <w:rPr>
                <w:sz w:val="18"/>
                <w:szCs w:val="18"/>
              </w:rPr>
              <w:t>K.OA. 5 Understand addition as putting together and adding to</w:t>
            </w:r>
          </w:p>
          <w:p w:rsidR="00E04EC5" w:rsidRPr="00DE614C" w:rsidRDefault="00E04EC5" w:rsidP="00B7675B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solve subtraction word problems and complete the equation.</w:t>
            </w:r>
          </w:p>
          <w:p w:rsidR="00E04EC5" w:rsidRPr="00DE614C" w:rsidRDefault="00E04EC5" w:rsidP="00B7675B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subtract, </w:t>
            </w:r>
            <w:proofErr w:type="spellStart"/>
            <w:r>
              <w:rPr>
                <w:sz w:val="18"/>
                <w:szCs w:val="18"/>
              </w:rPr>
              <w:t>minus</w:t>
            </w:r>
            <w:r>
              <w:rPr>
                <w:sz w:val="18"/>
                <w:szCs w:val="18"/>
              </w:rPr>
              <w:t>,add</w:t>
            </w:r>
            <w:proofErr w:type="spellEnd"/>
          </w:p>
          <w:p w:rsidR="00E04EC5" w:rsidRDefault="00E04EC5" w:rsidP="00B7675B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Spiral review</w:t>
            </w:r>
            <w:r>
              <w:rPr>
                <w:sz w:val="18"/>
                <w:szCs w:val="18"/>
              </w:rPr>
              <w:t xml:space="preserve"> </w:t>
            </w:r>
          </w:p>
          <w:p w:rsidR="00E04EC5" w:rsidRPr="00DE614C" w:rsidRDefault="00E04EC5" w:rsidP="00B7675B">
            <w:pPr>
              <w:rPr>
                <w:sz w:val="18"/>
                <w:szCs w:val="18"/>
              </w:rPr>
            </w:pPr>
            <w:r w:rsidRPr="00E24D31">
              <w:rPr>
                <w:b/>
                <w:sz w:val="16"/>
                <w:szCs w:val="16"/>
                <w:u w:val="single"/>
              </w:rPr>
              <w:t>Instructional Method: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E24D31">
              <w:rPr>
                <w:sz w:val="16"/>
                <w:szCs w:val="16"/>
              </w:rPr>
              <w:t>One on one</w:t>
            </w:r>
            <w:r>
              <w:rPr>
                <w:sz w:val="16"/>
                <w:szCs w:val="16"/>
              </w:rPr>
              <w:t xml:space="preserve"> and small group</w:t>
            </w:r>
          </w:p>
          <w:p w:rsidR="00E04EC5" w:rsidRPr="003C4198" w:rsidRDefault="00E04EC5" w:rsidP="00E04EC5">
            <w:pPr>
              <w:rPr>
                <w:sz w:val="22"/>
                <w:szCs w:val="16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</w:t>
            </w:r>
            <w:r w:rsidRPr="00DE614C">
              <w:rPr>
                <w:b/>
                <w:sz w:val="18"/>
                <w:szCs w:val="18"/>
                <w:u w:val="single"/>
              </w:rPr>
              <w:t>ent: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 Whiteboards</w:t>
            </w:r>
          </w:p>
        </w:tc>
        <w:tc>
          <w:tcPr>
            <w:tcW w:w="3049" w:type="dxa"/>
            <w:shd w:val="clear" w:color="auto" w:fill="FFFFFF" w:themeFill="background1"/>
          </w:tcPr>
          <w:p w:rsidR="00D05ECA" w:rsidRPr="00DE614C" w:rsidRDefault="00D05ECA" w:rsidP="00D05ECA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>
              <w:rPr>
                <w:sz w:val="18"/>
                <w:szCs w:val="18"/>
              </w:rPr>
              <w:t>K.G.2 Identify and describe shapes (cubes, cones, cylinders, and spheres).</w:t>
            </w:r>
          </w:p>
          <w:p w:rsidR="00D05ECA" w:rsidRPr="00DE614C" w:rsidRDefault="00D05ECA" w:rsidP="00D05ECA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>
              <w:rPr>
                <w:sz w:val="18"/>
                <w:szCs w:val="18"/>
              </w:rPr>
              <w:t xml:space="preserve">  I can identify, name, and describe spheres.</w:t>
            </w:r>
          </w:p>
          <w:p w:rsidR="00D05ECA" w:rsidRPr="00DE614C" w:rsidRDefault="00D05ECA" w:rsidP="00D05ECA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three-dimensional shape, sphere</w:t>
            </w:r>
          </w:p>
          <w:p w:rsidR="00D05ECA" w:rsidRPr="00DE614C" w:rsidRDefault="00D05ECA" w:rsidP="00D05ECA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Daily Bell ringer: addition review (FA)   Begin and end lesson by referring to the learning target.  Lesson </w:t>
            </w:r>
            <w:proofErr w:type="gramStart"/>
            <w:r>
              <w:rPr>
                <w:sz w:val="18"/>
                <w:szCs w:val="18"/>
              </w:rPr>
              <w:t>10.2  Identify</w:t>
            </w:r>
            <w:proofErr w:type="gramEnd"/>
            <w:r>
              <w:rPr>
                <w:sz w:val="18"/>
                <w:szCs w:val="18"/>
              </w:rPr>
              <w:t>, Name, and Describe Spheres  Students will use 3-D shapes, pictures, and drawings to identify, name, and describe spheres.</w:t>
            </w:r>
          </w:p>
          <w:p w:rsidR="00E04EC5" w:rsidRPr="003C4198" w:rsidRDefault="00D05ECA" w:rsidP="00D05ECA">
            <w:pPr>
              <w:rPr>
                <w:sz w:val="22"/>
                <w:szCs w:val="16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</w:t>
            </w:r>
            <w:r w:rsidRPr="00DE614C">
              <w:rPr>
                <w:b/>
                <w:sz w:val="18"/>
                <w:szCs w:val="18"/>
                <w:u w:val="single"/>
              </w:rPr>
              <w:t>ent:</w:t>
            </w:r>
            <w:r>
              <w:rPr>
                <w:sz w:val="18"/>
                <w:szCs w:val="18"/>
              </w:rPr>
              <w:t xml:space="preserve">  Go Math Workbook pgs. 417-420</w:t>
            </w:r>
          </w:p>
        </w:tc>
      </w:tr>
      <w:tr w:rsidR="00E04EC5" w:rsidRPr="003C4198" w:rsidTr="00E10B04">
        <w:trPr>
          <w:cantSplit/>
          <w:trHeight w:hRule="exact" w:val="1081"/>
        </w:trPr>
        <w:tc>
          <w:tcPr>
            <w:tcW w:w="1008" w:type="dxa"/>
            <w:textDirection w:val="btLr"/>
            <w:vAlign w:val="center"/>
          </w:tcPr>
          <w:p w:rsidR="00E04EC5" w:rsidRPr="003C4198" w:rsidRDefault="00E04EC5" w:rsidP="00B7675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E04EC5" w:rsidRPr="003C4198" w:rsidRDefault="00E04EC5" w:rsidP="00B7675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E04EC5" w:rsidRPr="003C4198" w:rsidRDefault="00E04EC5" w:rsidP="00B7675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497" w:type="dxa"/>
            <w:shd w:val="clear" w:color="auto" w:fill="FFFFFF" w:themeFill="background1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04EC5" w:rsidRPr="003C4198" w:rsidRDefault="00E04EC5" w:rsidP="00B767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04EC5" w:rsidRPr="003C4198" w:rsidRDefault="00E04EC5" w:rsidP="00B7675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04EC5" w:rsidRPr="00286BD3" w:rsidRDefault="00E04EC5" w:rsidP="00B7675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04EC5" w:rsidRPr="00286BD3" w:rsidRDefault="00E04EC5" w:rsidP="00B76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E04EC5" w:rsidRPr="00286BD3" w:rsidRDefault="00E04EC5" w:rsidP="00B76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E04EC5" w:rsidRPr="003C4198" w:rsidTr="00E10B04">
        <w:trPr>
          <w:cantSplit/>
          <w:trHeight w:hRule="exact" w:val="544"/>
        </w:trPr>
        <w:tc>
          <w:tcPr>
            <w:tcW w:w="1008" w:type="dxa"/>
            <w:textDirection w:val="btLr"/>
            <w:vAlign w:val="center"/>
          </w:tcPr>
          <w:p w:rsidR="00E04EC5" w:rsidRPr="003C4198" w:rsidRDefault="00E04EC5" w:rsidP="00B7675B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E04EC5" w:rsidRPr="003C4198" w:rsidRDefault="00E04EC5" w:rsidP="00B7675B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E04EC5" w:rsidRPr="003C4198" w:rsidRDefault="00500F7C" w:rsidP="00B7675B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11:30-11:55</w:t>
            </w:r>
          </w:p>
          <w:p w:rsidR="00E04EC5" w:rsidRPr="00D85A7F" w:rsidRDefault="00E04EC5" w:rsidP="00B7675B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500F7C" w:rsidRPr="003C4198" w:rsidRDefault="00500F7C" w:rsidP="00500F7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500F7C" w:rsidRPr="003C4198" w:rsidRDefault="00500F7C" w:rsidP="00500F7C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11:30-11:55</w:t>
            </w:r>
          </w:p>
          <w:p w:rsidR="00E04EC5" w:rsidRPr="00286BD3" w:rsidRDefault="00E04EC5" w:rsidP="00B7675B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500F7C" w:rsidRPr="003C4198" w:rsidRDefault="00500F7C" w:rsidP="00500F7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500F7C" w:rsidRPr="003C4198" w:rsidRDefault="00500F7C" w:rsidP="00500F7C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11:30-11:55</w:t>
            </w:r>
          </w:p>
          <w:p w:rsidR="00E04EC5" w:rsidRPr="00286BD3" w:rsidRDefault="00E04EC5" w:rsidP="00B7675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00F7C" w:rsidRPr="003C4198" w:rsidRDefault="00500F7C" w:rsidP="00500F7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500F7C" w:rsidRPr="003C4198" w:rsidRDefault="00500F7C" w:rsidP="00500F7C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11:30-11:55</w:t>
            </w:r>
          </w:p>
          <w:p w:rsidR="00E04EC5" w:rsidRPr="00286BD3" w:rsidRDefault="00E04EC5" w:rsidP="00B7675B">
            <w:pPr>
              <w:rPr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500F7C" w:rsidRPr="003C4198" w:rsidRDefault="00500F7C" w:rsidP="00500F7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500F7C" w:rsidRPr="003C4198" w:rsidRDefault="00500F7C" w:rsidP="00500F7C">
            <w:pPr>
              <w:ind w:left="113"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11:30-11:55</w:t>
            </w:r>
          </w:p>
          <w:p w:rsidR="00E04EC5" w:rsidRPr="00286BD3" w:rsidRDefault="00E04EC5" w:rsidP="00B7675B">
            <w:pPr>
              <w:rPr>
                <w:sz w:val="16"/>
                <w:szCs w:val="16"/>
              </w:rPr>
            </w:pPr>
          </w:p>
        </w:tc>
      </w:tr>
      <w:tr w:rsidR="00E04EC5" w:rsidRPr="003C4198" w:rsidTr="00E10B04">
        <w:trPr>
          <w:cantSplit/>
          <w:trHeight w:hRule="exact" w:val="5319"/>
        </w:trPr>
        <w:tc>
          <w:tcPr>
            <w:tcW w:w="1008" w:type="dxa"/>
            <w:textDirection w:val="btLr"/>
          </w:tcPr>
          <w:p w:rsidR="00E04EC5" w:rsidRPr="00FA232D" w:rsidRDefault="00E04EC5" w:rsidP="00B7675B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E04EC5" w:rsidRPr="00FA232D" w:rsidRDefault="00E04EC5" w:rsidP="00B7675B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E04EC5" w:rsidRPr="003C4198" w:rsidRDefault="00E04EC5" w:rsidP="00B7675B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497" w:type="dxa"/>
            <w:shd w:val="clear" w:color="auto" w:fill="FFFFFF" w:themeFill="background1"/>
          </w:tcPr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04EC5" w:rsidRPr="001C3777" w:rsidRDefault="00E04EC5" w:rsidP="00B76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04EC5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04EC5" w:rsidRPr="001F1FDC" w:rsidRDefault="00E04EC5" w:rsidP="00B767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04EC5" w:rsidRPr="00A66D5B" w:rsidRDefault="00E04EC5" w:rsidP="00B76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04EC5" w:rsidRPr="003C4198" w:rsidRDefault="00E04EC5" w:rsidP="00B7675B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deterrent</w:t>
            </w:r>
          </w:p>
        </w:tc>
        <w:tc>
          <w:tcPr>
            <w:tcW w:w="2700" w:type="dxa"/>
            <w:shd w:val="clear" w:color="auto" w:fill="FFFFFF" w:themeFill="background1"/>
          </w:tcPr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04EC5" w:rsidRPr="001C3777" w:rsidRDefault="00E04EC5" w:rsidP="00B76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04EC5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04EC5" w:rsidRPr="001F1FDC" w:rsidRDefault="00E04EC5" w:rsidP="00B767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04EC5" w:rsidRPr="00A66D5B" w:rsidRDefault="00E04EC5" w:rsidP="00B76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04EC5" w:rsidRPr="003C4198" w:rsidRDefault="00E04EC5" w:rsidP="00B7675B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04EC5" w:rsidRPr="001C3777" w:rsidRDefault="00E04EC5" w:rsidP="00B76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04EC5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04EC5" w:rsidRPr="001F1FDC" w:rsidRDefault="00E04EC5" w:rsidP="00B767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04EC5" w:rsidRPr="00A66D5B" w:rsidRDefault="00E04EC5" w:rsidP="00B76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</w:p>
          <w:p w:rsidR="00E04EC5" w:rsidRPr="003C4198" w:rsidRDefault="00E04EC5" w:rsidP="00B7675B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04EC5" w:rsidRPr="001C3777" w:rsidRDefault="00E04EC5" w:rsidP="00B76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04EC5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04EC5" w:rsidRPr="001F1FDC" w:rsidRDefault="00E04EC5" w:rsidP="00B767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04EC5" w:rsidRPr="00A66D5B" w:rsidRDefault="00E04EC5" w:rsidP="00B76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04EC5" w:rsidRPr="003C4198" w:rsidRDefault="00E04EC5" w:rsidP="00B7675B">
            <w:pPr>
              <w:rPr>
                <w:sz w:val="16"/>
              </w:rPr>
            </w:pP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E04EC5" w:rsidRPr="001C3777" w:rsidRDefault="00E04EC5" w:rsidP="00B767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E04EC5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E04EC5" w:rsidRPr="001F1FDC" w:rsidRDefault="00E04EC5" w:rsidP="00B7675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E04EC5" w:rsidRPr="00A66D5B" w:rsidRDefault="00E04EC5" w:rsidP="00B767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E04EC5" w:rsidRPr="001C3777" w:rsidRDefault="00E04EC5" w:rsidP="00B7675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E04EC5" w:rsidRPr="003C4198" w:rsidRDefault="00E04EC5" w:rsidP="00B7675B">
            <w:pPr>
              <w:rPr>
                <w:sz w:val="16"/>
              </w:rPr>
            </w:pPr>
          </w:p>
        </w:tc>
      </w:tr>
      <w:tr w:rsidR="00E04EC5" w:rsidRPr="003C4198" w:rsidTr="00E10B04">
        <w:trPr>
          <w:cantSplit/>
          <w:trHeight w:hRule="exact" w:val="1431"/>
        </w:trPr>
        <w:tc>
          <w:tcPr>
            <w:tcW w:w="1008" w:type="dxa"/>
            <w:textDirection w:val="btLr"/>
          </w:tcPr>
          <w:p w:rsidR="00E04EC5" w:rsidRDefault="00E04EC5" w:rsidP="00B7675B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E04EC5" w:rsidRPr="003C4198" w:rsidRDefault="00E04EC5" w:rsidP="00B7675B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497" w:type="dxa"/>
            <w:shd w:val="clear" w:color="auto" w:fill="FFFFFF" w:themeFill="background1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04EC5" w:rsidRPr="008A0B0F" w:rsidRDefault="00E04EC5" w:rsidP="00B7675B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04EC5" w:rsidRPr="003C4198" w:rsidRDefault="00E04EC5" w:rsidP="00B76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04EC5" w:rsidRPr="003C4198" w:rsidRDefault="00E04EC5" w:rsidP="00B76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04EC5" w:rsidRPr="003C4198" w:rsidRDefault="00E04EC5" w:rsidP="00B7675B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E04EC5" w:rsidRPr="005A2D2A" w:rsidRDefault="00E04EC5" w:rsidP="00B7675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E04EC5" w:rsidRPr="003C4198" w:rsidRDefault="00E04EC5" w:rsidP="00B7675B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570787" w:rsidRPr="003C4198" w:rsidTr="00E10B04">
        <w:trPr>
          <w:cantSplit/>
          <w:trHeight w:hRule="exact" w:val="11170"/>
        </w:trPr>
        <w:tc>
          <w:tcPr>
            <w:tcW w:w="1008" w:type="dxa"/>
            <w:textDirection w:val="btLr"/>
          </w:tcPr>
          <w:p w:rsidR="00570787" w:rsidRPr="003C4198" w:rsidRDefault="00570787" w:rsidP="00570787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  <w:r>
              <w:rPr>
                <w:b/>
                <w:sz w:val="22"/>
              </w:rPr>
              <w:t>–This lesson, Unit 2 week 6 will be repeated due to student absences.</w:t>
            </w:r>
          </w:p>
          <w:p w:rsidR="00570787" w:rsidRPr="003C4198" w:rsidRDefault="00570787" w:rsidP="00570787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570787" w:rsidRPr="003C4198" w:rsidRDefault="00570787" w:rsidP="00570787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497" w:type="dxa"/>
            <w:shd w:val="clear" w:color="auto" w:fill="FFFFFF" w:themeFill="background1"/>
          </w:tcPr>
          <w:p w:rsidR="00570787" w:rsidRPr="00E10B04" w:rsidRDefault="00570787" w:rsidP="00570787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Standard: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 xml:space="preserve">RFK.1d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name </w:t>
            </w:r>
            <w:proofErr w:type="gramStart"/>
            <w:r w:rsidRPr="00E10B04">
              <w:rPr>
                <w:rFonts w:asciiTheme="minorHAnsi" w:hAnsiTheme="minorHAnsi"/>
                <w:sz w:val="16"/>
                <w:szCs w:val="16"/>
              </w:rPr>
              <w:t xml:space="preserve">letters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RFK.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3.c</w:t>
            </w:r>
            <w:proofErr w:type="gram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Read common high-frequency words by sight.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RF.K.4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Read emergent reader texts with purpose and understanding.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LK1a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print many upper and lowercase letters.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RFK.2.d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RF.K2.e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RFK3.a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. RL.K1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ask and answer questions about key details in texts</w:t>
            </w:r>
          </w:p>
          <w:p w:rsidR="00570787" w:rsidRPr="00E10B04" w:rsidRDefault="00570787" w:rsidP="00570787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Learning Targets: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I can identify uppercase and lowercase letters (</w:t>
            </w:r>
            <w:proofErr w:type="spellStart"/>
            <w:r w:rsidRPr="00E10B04">
              <w:rPr>
                <w:rFonts w:asciiTheme="minorHAnsi" w:hAnsiTheme="minorHAnsi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/>
                <w:sz w:val="16"/>
                <w:szCs w:val="16"/>
              </w:rPr>
              <w:t>).  I can blend sounds to say words.  I can identify sight words.   I can blend onsets and rimes. I can identify words that begin with /e/. I can identify cause and effect.</w:t>
            </w:r>
          </w:p>
          <w:p w:rsidR="00570787" w:rsidRPr="00E10B04" w:rsidRDefault="00570787" w:rsidP="00570787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Critical Vocab: 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blending, sounds, word family, plot, correct letter formation Amazing words: (piglet, lucky, cook, fox, filthy, scrubber) </w:t>
            </w:r>
          </w:p>
          <w:p w:rsidR="00570787" w:rsidRPr="00E10B04" w:rsidRDefault="00570787" w:rsidP="00570787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Activities/Strategies: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570787" w:rsidRPr="00E10B04" w:rsidRDefault="00570787" w:rsidP="0057078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Begin reading session by reviewing daily learning targets.   Discuss the Question of the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Week</w:t>
            </w:r>
            <w:proofErr w:type="gramStart"/>
            <w:r w:rsidRPr="00E10B04">
              <w:rPr>
                <w:rFonts w:asciiTheme="minorHAnsi" w:hAnsiTheme="minorHAnsi" w:cs="Arial"/>
                <w:sz w:val="16"/>
                <w:szCs w:val="16"/>
              </w:rPr>
              <w:t>:What</w:t>
            </w:r>
            <w:proofErr w:type="spellEnd"/>
            <w:proofErr w:type="gram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is a lucky adventure?  Build oral language and review amazing words using Talk With Me/Sing With Me charts 20 A/B  Envision It: Cause and Effect  </w:t>
            </w:r>
          </w:p>
          <w:p w:rsidR="00570787" w:rsidRPr="00E10B04" w:rsidRDefault="00570787" w:rsidP="0057078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Phonemic Awareness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 practice identifying initial sounds /e/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Phonics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/e/ spelled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( Sing learning song:  Elmo Elephant)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Blend Words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blending –et word family words (magnetic letters)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Daily Handwriting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;   correct letter formation </w:t>
            </w:r>
          </w:p>
          <w:p w:rsidR="00570787" w:rsidRPr="00E10B04" w:rsidRDefault="00570787" w:rsidP="00570787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 xml:space="preserve">Conventions:  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Action Parts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Assessment: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white board (formative assessment)</w:t>
            </w:r>
          </w:p>
          <w:p w:rsidR="00570787" w:rsidRPr="00E10B04" w:rsidRDefault="00570787" w:rsidP="00570787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570787" w:rsidRPr="00E10B04" w:rsidRDefault="00570787" w:rsidP="00570787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Standard: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 xml:space="preserve">RFK.1d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name </w:t>
            </w:r>
            <w:proofErr w:type="gramStart"/>
            <w:r w:rsidRPr="00E10B04">
              <w:rPr>
                <w:rFonts w:asciiTheme="minorHAnsi" w:hAnsiTheme="minorHAnsi"/>
                <w:sz w:val="16"/>
                <w:szCs w:val="16"/>
              </w:rPr>
              <w:t xml:space="preserve">letters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RFK.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3.c</w:t>
            </w:r>
            <w:proofErr w:type="gram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Read common high-frequency words by sight.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RF.K.4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Read emergent reader texts with purpose and understanding.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LK1a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print many upper and lowercase letters.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RFK.2.d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RF.K2.e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RFK3.a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. RL.K1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ask and answer questions about key details in texts</w:t>
            </w:r>
          </w:p>
          <w:p w:rsidR="00570787" w:rsidRPr="00E10B04" w:rsidRDefault="00570787" w:rsidP="00570787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Learning Targets: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I can identify uppercase and lowercase letters (</w:t>
            </w:r>
            <w:proofErr w:type="spellStart"/>
            <w:r w:rsidRPr="00E10B04">
              <w:rPr>
                <w:rFonts w:asciiTheme="minorHAnsi" w:hAnsiTheme="minorHAnsi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/>
                <w:sz w:val="16"/>
                <w:szCs w:val="16"/>
              </w:rPr>
              <w:t>).  I can blend sounds to say words.  I can identify sight words.   I can blend onsets and rimes. I can identify words that begin with /e/. I can identify cause and effect.</w:t>
            </w:r>
          </w:p>
          <w:p w:rsidR="00570787" w:rsidRPr="00E10B04" w:rsidRDefault="00570787" w:rsidP="00570787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Critical Vocab: 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blending, sounds, word family, plot, correct letter formation Amazing words: (piglet, lucky, cook, fox, filthy, scrubber) </w:t>
            </w:r>
          </w:p>
          <w:p w:rsidR="00570787" w:rsidRPr="00E10B04" w:rsidRDefault="00570787" w:rsidP="00570787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Activities/Strategies: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570787" w:rsidRPr="00E10B04" w:rsidRDefault="00570787" w:rsidP="0057078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Begin reading session by reviewing daily learning targets.   Discuss the Question of the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Week</w:t>
            </w:r>
            <w:proofErr w:type="gramStart"/>
            <w:r w:rsidRPr="00E10B04">
              <w:rPr>
                <w:rFonts w:asciiTheme="minorHAnsi" w:hAnsiTheme="minorHAnsi" w:cs="Arial"/>
                <w:sz w:val="16"/>
                <w:szCs w:val="16"/>
              </w:rPr>
              <w:t>:What</w:t>
            </w:r>
            <w:proofErr w:type="spellEnd"/>
            <w:proofErr w:type="gram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is a lucky adventure?  Build oral language and review amazing words using Talk With Me/Sing With Me charts 20 A/B  Envision It: Cause and Effect  Trade Book </w:t>
            </w:r>
            <w:r w:rsidRPr="00E10B04">
              <w:rPr>
                <w:rFonts w:asciiTheme="minorHAnsi" w:hAnsiTheme="minorHAnsi" w:cs="Arial"/>
                <w:sz w:val="16"/>
                <w:szCs w:val="16"/>
                <w:u w:val="single"/>
              </w:rPr>
              <w:t>My Lucky Day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first reading check retelling</w:t>
            </w:r>
          </w:p>
          <w:p w:rsidR="00570787" w:rsidRPr="00E10B04" w:rsidRDefault="00570787" w:rsidP="0057078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Phonemic Awareness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 practice identifying initial sounds /e/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Phonics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/e/ spelled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( Sing learning song:  Elmo Elephant)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Blend Words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blending –et word family words (magnetic letters)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Daily Handwriting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;   correct letter formation </w:t>
            </w:r>
          </w:p>
          <w:p w:rsidR="00570787" w:rsidRPr="00E10B04" w:rsidRDefault="00570787" w:rsidP="0057078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 xml:space="preserve">Conventions:  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Action Parts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Assessment: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white board (formative assessment) 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Daily Handwriting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Gg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;   correct letter formation </w:t>
            </w:r>
          </w:p>
          <w:p w:rsidR="00570787" w:rsidRPr="00E10B04" w:rsidRDefault="00570787" w:rsidP="00570787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 xml:space="preserve">Conventions:  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Sentences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Assessment: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790" w:type="dxa"/>
          </w:tcPr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Standard: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 xml:space="preserve">RFK.1d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name </w:t>
            </w:r>
            <w:proofErr w:type="gramStart"/>
            <w:r w:rsidRPr="00E10B04">
              <w:rPr>
                <w:rFonts w:asciiTheme="minorHAnsi" w:hAnsiTheme="minorHAnsi"/>
                <w:sz w:val="16"/>
                <w:szCs w:val="16"/>
              </w:rPr>
              <w:t xml:space="preserve">letters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RFK.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3.c</w:t>
            </w:r>
            <w:proofErr w:type="gram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Read common high-frequency words by sight.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RF.K.4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Read emergent reader texts with purpose and understanding.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LK1a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print many upper and lowercase letters.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RFK.2.d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RF.K2.e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RFK3.a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. RL.K1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ask and answer questions about key details in texts</w:t>
            </w:r>
          </w:p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Learning Targets: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I can identify uppercase and lowercase letters (</w:t>
            </w:r>
            <w:proofErr w:type="spellStart"/>
            <w:r w:rsidRPr="00E10B04">
              <w:rPr>
                <w:rFonts w:asciiTheme="minorHAnsi" w:hAnsiTheme="minorHAnsi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/>
                <w:sz w:val="16"/>
                <w:szCs w:val="16"/>
              </w:rPr>
              <w:t>).  I can blend sounds to say words.  I can identify sight words.   I can blend onsets and rimes. I can identify words that begin with /e/. I can identify cause and effect.</w:t>
            </w:r>
          </w:p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Critical Vocab: 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blending, sounds, word family, plot, correct letter formation Amazing words: (piglet, lucky, cook, fox, filthy, scrubber) </w:t>
            </w:r>
          </w:p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Activities/Strategies: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E10B04" w:rsidRPr="00E10B04" w:rsidRDefault="00E10B04" w:rsidP="00E10B0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Begin reading session by reviewing daily learning targets.   Discuss the Question of the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Week</w:t>
            </w:r>
            <w:proofErr w:type="gramStart"/>
            <w:r w:rsidRPr="00E10B04">
              <w:rPr>
                <w:rFonts w:asciiTheme="minorHAnsi" w:hAnsiTheme="minorHAnsi" w:cs="Arial"/>
                <w:sz w:val="16"/>
                <w:szCs w:val="16"/>
              </w:rPr>
              <w:t>:What</w:t>
            </w:r>
            <w:proofErr w:type="spellEnd"/>
            <w:proofErr w:type="gram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is a lucky adventure?  Build oral language and review amazing words using Talk With Me/Sing With Me charts 20 A/B  Envision It: Cause and Effect  Trade Book </w:t>
            </w:r>
            <w:r w:rsidRPr="00E10B04">
              <w:rPr>
                <w:rFonts w:asciiTheme="minorHAnsi" w:hAnsiTheme="minorHAnsi" w:cs="Arial"/>
                <w:sz w:val="16"/>
                <w:szCs w:val="16"/>
                <w:u w:val="single"/>
              </w:rPr>
              <w:t>My Lucky Day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second reading check retelling with retelling cards as an aid</w:t>
            </w:r>
          </w:p>
          <w:p w:rsidR="00E10B04" w:rsidRPr="00E10B04" w:rsidRDefault="00E10B04" w:rsidP="00E10B0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Phonemic Awareness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 practice identifying initial sounds /e/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Phonics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/e/ spelled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( Sing learning song:  Elmo Elephant)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Blend Words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blending –et word family words (magnetic letters)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Daily Handwriting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;   correct letter formation </w:t>
            </w:r>
          </w:p>
          <w:p w:rsidR="00E10B04" w:rsidRPr="00E10B04" w:rsidRDefault="00E10B04" w:rsidP="00E10B0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 xml:space="preserve">Conventions:  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Action Parts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Assessment: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white board (formative assessment)</w:t>
            </w:r>
            <w:r w:rsidR="00570787" w:rsidRPr="00E10B04">
              <w:rPr>
                <w:rFonts w:asciiTheme="minorHAnsi" w:hAnsiTheme="minorHAnsi" w:cs="Arial"/>
                <w:sz w:val="16"/>
                <w:szCs w:val="16"/>
              </w:rPr>
              <w:t xml:space="preserve">spelled </w:t>
            </w:r>
            <w:proofErr w:type="spellStart"/>
            <w:r w:rsidR="00570787"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="00570787" w:rsidRPr="00E10B04">
              <w:rPr>
                <w:rFonts w:asciiTheme="minorHAnsi" w:hAnsiTheme="minorHAnsi" w:cs="Arial"/>
                <w:sz w:val="16"/>
                <w:szCs w:val="16"/>
              </w:rPr>
              <w:t xml:space="preserve"> ( Sing learning song:  Elmo Elephant)</w:t>
            </w:r>
            <w:r w:rsidR="00570787"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570787" w:rsidRPr="00E10B04" w:rsidRDefault="00570787" w:rsidP="00E10B04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bookmarkStart w:id="0" w:name="_GoBack"/>
            <w:bookmarkEnd w:id="0"/>
          </w:p>
        </w:tc>
        <w:tc>
          <w:tcPr>
            <w:tcW w:w="2700" w:type="dxa"/>
          </w:tcPr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Standard: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 xml:space="preserve">RFK.1d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name </w:t>
            </w:r>
            <w:proofErr w:type="gramStart"/>
            <w:r w:rsidRPr="00E10B04">
              <w:rPr>
                <w:rFonts w:asciiTheme="minorHAnsi" w:hAnsiTheme="minorHAnsi"/>
                <w:sz w:val="16"/>
                <w:szCs w:val="16"/>
              </w:rPr>
              <w:t xml:space="preserve">letters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RFK.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3.c</w:t>
            </w:r>
            <w:proofErr w:type="gram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Read common high-frequency words by sight.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RF.K.4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Read emergent reader texts with purpose and understanding.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LK1a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print many upper and lowercase letters.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RFK.2.d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RF.K2.e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RFK3.a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. RL.K1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ask and answer questions about key details in texts</w:t>
            </w:r>
          </w:p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Learning Targets: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I can identify uppercase and lowercase letters (</w:t>
            </w:r>
            <w:proofErr w:type="spellStart"/>
            <w:r w:rsidRPr="00E10B04">
              <w:rPr>
                <w:rFonts w:asciiTheme="minorHAnsi" w:hAnsiTheme="minorHAnsi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/>
                <w:sz w:val="16"/>
                <w:szCs w:val="16"/>
              </w:rPr>
              <w:t>).  I can blend sounds to say words.  I can identify sight words.   I can blend onsets and rimes. I can identify words that begin with /e/. I can identify cause and effect.</w:t>
            </w:r>
          </w:p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Critical Vocab: 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blending, sounds, word family, plot, correct letter formation Amazing words: (piglet, lucky, cook, fox, filthy, scrubber) </w:t>
            </w:r>
          </w:p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Activities/Strategies: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E10B04" w:rsidRPr="00E10B04" w:rsidRDefault="00E10B04" w:rsidP="00E10B0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Begin reading session by reviewing daily learning targets.   Discuss the Question of the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Week</w:t>
            </w:r>
            <w:proofErr w:type="gramStart"/>
            <w:r w:rsidRPr="00E10B04">
              <w:rPr>
                <w:rFonts w:asciiTheme="minorHAnsi" w:hAnsiTheme="minorHAnsi" w:cs="Arial"/>
                <w:sz w:val="16"/>
                <w:szCs w:val="16"/>
              </w:rPr>
              <w:t>:What</w:t>
            </w:r>
            <w:proofErr w:type="spellEnd"/>
            <w:proofErr w:type="gram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is a lucky adventure?  Build oral language and review amazing words using Talk With Me/Sing With Me charts 20 A/B  Envision It: Cause and Effect  Trade Book </w:t>
            </w:r>
            <w:r w:rsidRPr="00E10B04">
              <w:rPr>
                <w:rFonts w:asciiTheme="minorHAnsi" w:hAnsiTheme="minorHAnsi" w:cs="Arial"/>
                <w:sz w:val="16"/>
                <w:szCs w:val="16"/>
                <w:u w:val="single"/>
              </w:rPr>
              <w:t>My Lucky Day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third reading review action parts</w:t>
            </w:r>
          </w:p>
          <w:p w:rsidR="00E10B04" w:rsidRPr="00E10B04" w:rsidRDefault="00E10B04" w:rsidP="00E10B0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Phonemic Awareness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 practice identifying initial sounds /e/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Phonics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/e/ spelled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( Sing learning song:  Elmo Elephant)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Blend Words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blending –et word family words (magnetic letters)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Daily Handwriting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;   correct letter formation </w:t>
            </w:r>
          </w:p>
          <w:p w:rsidR="00570787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 xml:space="preserve">Conventions:  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Action Parts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Assessment: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Standard: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 xml:space="preserve">RFK.1d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name </w:t>
            </w:r>
            <w:proofErr w:type="gramStart"/>
            <w:r w:rsidRPr="00E10B04">
              <w:rPr>
                <w:rFonts w:asciiTheme="minorHAnsi" w:hAnsiTheme="minorHAnsi"/>
                <w:sz w:val="16"/>
                <w:szCs w:val="16"/>
              </w:rPr>
              <w:t xml:space="preserve">letters 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RFK.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3.c</w:t>
            </w:r>
            <w:proofErr w:type="gram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Read common high-frequency words by sight.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RF.K.4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Read emergent reader texts with purpose and understanding. </w:t>
            </w:r>
            <w:r w:rsidRPr="00E10B04">
              <w:rPr>
                <w:rFonts w:asciiTheme="minorHAnsi" w:hAnsiTheme="minorHAnsi"/>
                <w:b/>
                <w:sz w:val="16"/>
                <w:szCs w:val="16"/>
              </w:rPr>
              <w:t>LK1a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print many upper and lowercase letters.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RFK.2.d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RF.K2.e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RFK3.a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 </w:t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RL.K1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ask and answer questions about key details in texts</w:t>
            </w:r>
          </w:p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Learning Targets: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I can identify uppercase and lowercase letters (</w:t>
            </w:r>
            <w:proofErr w:type="spellStart"/>
            <w:r w:rsidRPr="00E10B04">
              <w:rPr>
                <w:rFonts w:asciiTheme="minorHAnsi" w:hAnsiTheme="minorHAnsi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/>
                <w:sz w:val="16"/>
                <w:szCs w:val="16"/>
              </w:rPr>
              <w:t>).  I can blend sounds to say words.  I can identify sight words.   I can blend onsets and rimes. I can identify words that begin with /e/. I can identify cause and effect.</w:t>
            </w:r>
          </w:p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Critical Vocab: 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blending, sounds, word family, compare/contrast, correct letter formation Amazing words: (piglet, lucky, cook, fox, filthy, scrubber) Let’s Practice It!  196 Fable</w:t>
            </w:r>
          </w:p>
          <w:p w:rsidR="00E10B04" w:rsidRPr="00E10B04" w:rsidRDefault="00E10B04" w:rsidP="00E10B04">
            <w:pPr>
              <w:rPr>
                <w:rFonts w:asciiTheme="minorHAnsi" w:hAnsiTheme="minorHAnsi"/>
                <w:sz w:val="16"/>
                <w:szCs w:val="16"/>
              </w:rPr>
            </w:pP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Activities/Strategies: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E10B04" w:rsidRPr="00E10B04" w:rsidRDefault="00E10B04" w:rsidP="00E10B0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Begin reading session by reviewing daily learning targets.   </w:t>
            </w:r>
          </w:p>
          <w:p w:rsidR="00E10B04" w:rsidRPr="00E10B04" w:rsidRDefault="00E10B04" w:rsidP="00E10B0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Phonemic Awareness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 practice identifying final sounds /e/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Phonics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: /e/ spelled </w:t>
            </w:r>
            <w:proofErr w:type="spellStart"/>
            <w:r w:rsidRPr="00E10B04">
              <w:rPr>
                <w:rFonts w:asciiTheme="minorHAnsi" w:hAnsiTheme="minorHAnsi" w:cs="Arial"/>
                <w:sz w:val="16"/>
                <w:szCs w:val="16"/>
              </w:rPr>
              <w:t>Ee</w:t>
            </w:r>
            <w:proofErr w:type="spellEnd"/>
            <w:r w:rsidRPr="00E10B04">
              <w:rPr>
                <w:rFonts w:asciiTheme="minorHAnsi" w:hAnsiTheme="minorHAnsi" w:cs="Arial"/>
                <w:sz w:val="16"/>
                <w:szCs w:val="16"/>
              </w:rPr>
              <w:t xml:space="preserve"> ( Sing learning song:  Elmo Elephant)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Blend Words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blending _et word family words (magnetic letters or white boards)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>Daily Handwriting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: word family assessment (Summative)</w:t>
            </w:r>
          </w:p>
          <w:p w:rsidR="00570787" w:rsidRPr="00E10B04" w:rsidRDefault="00E10B04" w:rsidP="00E10B04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E10B04">
              <w:rPr>
                <w:rFonts w:asciiTheme="minorHAnsi" w:hAnsiTheme="minorHAnsi" w:cs="Arial"/>
                <w:b/>
                <w:sz w:val="16"/>
                <w:szCs w:val="16"/>
              </w:rPr>
              <w:t xml:space="preserve">Conventions:  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t>Action Parts</w:t>
            </w:r>
            <w:r w:rsidRPr="00E10B04"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E10B0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Assessment: </w:t>
            </w:r>
            <w:r w:rsidRPr="00E10B04">
              <w:rPr>
                <w:rFonts w:asciiTheme="minorHAnsi" w:hAnsiTheme="minorHAnsi"/>
                <w:sz w:val="16"/>
                <w:szCs w:val="16"/>
              </w:rPr>
              <w:t xml:space="preserve"> Sight word assessment (SA) Cause and Effect (SA)</w:t>
            </w:r>
          </w:p>
        </w:tc>
      </w:tr>
      <w:tr w:rsidR="00570787" w:rsidRPr="003C4198" w:rsidTr="00E10B04">
        <w:trPr>
          <w:cantSplit/>
          <w:trHeight w:hRule="exact" w:val="8020"/>
        </w:trPr>
        <w:tc>
          <w:tcPr>
            <w:tcW w:w="1008" w:type="dxa"/>
            <w:textDirection w:val="btLr"/>
          </w:tcPr>
          <w:p w:rsidR="00E10B04" w:rsidRPr="003C4198" w:rsidRDefault="00E10B04" w:rsidP="00E10B04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Literacy Workshop–This lesson</w:t>
            </w:r>
          </w:p>
          <w:p w:rsidR="00E10B04" w:rsidRPr="003C4198" w:rsidRDefault="00E10B04" w:rsidP="00E10B0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570787" w:rsidRPr="003C4198" w:rsidRDefault="00E10B04" w:rsidP="00E10B0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497" w:type="dxa"/>
            <w:shd w:val="clear" w:color="auto" w:fill="FFFFFF" w:themeFill="background1"/>
          </w:tcPr>
          <w:p w:rsidR="00E10B04" w:rsidRPr="00E10B04" w:rsidRDefault="00E10B04" w:rsidP="00E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RFK.1d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name letters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RF.K.1a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>correct directionality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LK1a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print many upper and lowercase letters. 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</w:t>
            </w:r>
            <w:r w:rsidRPr="00E10B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RF.K.4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>Read emergent reader texts with purpose and understanding</w:t>
            </w:r>
            <w:r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letters, sounds, directionality, sight words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1. Teacher:  Read with students:  Decodable Reader 20 </w:t>
            </w:r>
            <w:r w:rsidRPr="00E10B04">
              <w:rPr>
                <w:rFonts w:ascii="Arial" w:hAnsi="Arial"/>
                <w:sz w:val="18"/>
                <w:szCs w:val="18"/>
                <w:u w:val="single"/>
              </w:rPr>
              <w:t xml:space="preserve">Lad and Me 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2.  Students will work on letter and word work. (from, this, his, them, came, </w:t>
            </w:r>
            <w:proofErr w:type="spellStart"/>
            <w:r w:rsidRPr="00E10B04">
              <w:rPr>
                <w:rFonts w:ascii="Arial" w:hAnsi="Arial"/>
                <w:sz w:val="18"/>
                <w:szCs w:val="18"/>
              </w:rPr>
              <w:t>Ee</w:t>
            </w:r>
            <w:proofErr w:type="spellEnd"/>
            <w:r w:rsidRPr="00E10B04">
              <w:rPr>
                <w:rFonts w:ascii="Arial" w:hAnsi="Arial"/>
                <w:sz w:val="18"/>
                <w:szCs w:val="18"/>
              </w:rPr>
              <w:t>)  3.  Read to self to build stamina.  4.  Work on Data binder for Report card assessments</w:t>
            </w:r>
          </w:p>
          <w:p w:rsidR="00E10B04" w:rsidRPr="00E10B04" w:rsidRDefault="00E10B04" w:rsidP="00E10B04">
            <w:pPr>
              <w:rPr>
                <w:rFonts w:ascii="Arial" w:hAnsi="Arial"/>
                <w:sz w:val="28"/>
                <w:szCs w:val="2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word work</w:t>
            </w:r>
          </w:p>
          <w:p w:rsidR="00570787" w:rsidRDefault="00570787" w:rsidP="0057078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E10B04" w:rsidRPr="00E10B04" w:rsidRDefault="00E10B04" w:rsidP="00E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RFK.1d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name letters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RF.K.1a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>correct directionality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LK1a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print many upper and lowercase letters. 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</w:t>
            </w:r>
            <w:r w:rsidRPr="00E10B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RF.K.4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>Read emergent reader texts with purpose and understanding</w:t>
            </w:r>
            <w:r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letters, sounds, directionality, sight words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1. Teacher:  Read with students:  Decodable Reader 20 </w:t>
            </w:r>
            <w:r w:rsidRPr="00E10B04">
              <w:rPr>
                <w:rFonts w:ascii="Arial" w:hAnsi="Arial"/>
                <w:sz w:val="18"/>
                <w:szCs w:val="18"/>
                <w:u w:val="single"/>
              </w:rPr>
              <w:t>Can It Fit?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2.  Students will work on letter and word work. (from, this, his, them, came, </w:t>
            </w:r>
            <w:proofErr w:type="spellStart"/>
            <w:r w:rsidRPr="00E10B04">
              <w:rPr>
                <w:rFonts w:ascii="Arial" w:hAnsi="Arial"/>
                <w:sz w:val="18"/>
                <w:szCs w:val="18"/>
              </w:rPr>
              <w:t>Ee</w:t>
            </w:r>
            <w:proofErr w:type="spellEnd"/>
            <w:r w:rsidRPr="00E10B04">
              <w:rPr>
                <w:rFonts w:ascii="Arial" w:hAnsi="Arial"/>
                <w:sz w:val="18"/>
                <w:szCs w:val="18"/>
              </w:rPr>
              <w:t>)  3.  Read to self to build stamina. 4.  Work on Data binder for Report card assessments</w:t>
            </w:r>
          </w:p>
          <w:p w:rsidR="00570787" w:rsidRDefault="00E10B04" w:rsidP="00E10B04">
            <w:pPr>
              <w:rPr>
                <w:b/>
                <w:sz w:val="18"/>
                <w:szCs w:val="18"/>
                <w:u w:val="single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word work</w:t>
            </w:r>
          </w:p>
        </w:tc>
        <w:tc>
          <w:tcPr>
            <w:tcW w:w="2790" w:type="dxa"/>
          </w:tcPr>
          <w:p w:rsidR="00E10B04" w:rsidRPr="00E10B04" w:rsidRDefault="00E10B04" w:rsidP="00E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RFK.1d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name letters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RF.K.1a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>correct directionality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LK1a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print many upper and lowercase letters. 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</w:t>
            </w:r>
            <w:r w:rsidRPr="00E10B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RF.K.4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>Read emergent reader texts with purpose and understanding</w:t>
            </w:r>
            <w:r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letters, sounds, directionality, sight words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1. Teacher will read with students:  Kindergarten Student Reader p. 152 </w:t>
            </w:r>
            <w:r w:rsidRPr="00E10B04">
              <w:rPr>
                <w:rFonts w:ascii="Arial" w:hAnsi="Arial"/>
                <w:sz w:val="18"/>
                <w:szCs w:val="18"/>
                <w:u w:val="single"/>
              </w:rPr>
              <w:t>Our Musical Adventure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2.  Students will work on letter and word work. (from, this, his, them, came, </w:t>
            </w:r>
            <w:proofErr w:type="spellStart"/>
            <w:r w:rsidRPr="00E10B04">
              <w:rPr>
                <w:rFonts w:ascii="Arial" w:hAnsi="Arial"/>
                <w:sz w:val="18"/>
                <w:szCs w:val="18"/>
              </w:rPr>
              <w:t>Ee</w:t>
            </w:r>
            <w:proofErr w:type="spellEnd"/>
            <w:r w:rsidRPr="00E10B04">
              <w:rPr>
                <w:rFonts w:ascii="Arial" w:hAnsi="Arial"/>
                <w:sz w:val="18"/>
                <w:szCs w:val="18"/>
              </w:rPr>
              <w:t>) 3.  Read to self to build stamina. 4.  Work on Data binder for Report card assessments</w:t>
            </w:r>
          </w:p>
          <w:p w:rsidR="00570787" w:rsidRDefault="00E10B04" w:rsidP="00E10B04">
            <w:pPr>
              <w:rPr>
                <w:b/>
                <w:sz w:val="18"/>
                <w:szCs w:val="18"/>
                <w:u w:val="single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various workbook pages</w:t>
            </w:r>
          </w:p>
        </w:tc>
        <w:tc>
          <w:tcPr>
            <w:tcW w:w="2700" w:type="dxa"/>
          </w:tcPr>
          <w:p w:rsidR="00E10B04" w:rsidRPr="00E10B04" w:rsidRDefault="00570787" w:rsidP="00E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0B04" w:rsidRPr="00E10B04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="00E10B04"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="00E10B04"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RFK.1d</w:t>
            </w:r>
            <w:r w:rsidR="00E10B04"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name letters</w:t>
            </w:r>
            <w:r w:rsidR="00E10B04"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RF.K.1a </w:t>
            </w:r>
            <w:r w:rsidR="00E10B04" w:rsidRPr="00E10B04">
              <w:rPr>
                <w:rFonts w:ascii="Arial" w:hAnsi="Arial"/>
                <w:color w:val="000000"/>
                <w:sz w:val="18"/>
                <w:szCs w:val="18"/>
              </w:rPr>
              <w:t>correct directionality</w:t>
            </w:r>
            <w:r w:rsidR="00E10B04"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LK1a </w:t>
            </w:r>
            <w:r w:rsidR="00E10B04"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print many upper and lowercase letters.  </w:t>
            </w:r>
            <w:r w:rsidR="00E10B04"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</w:t>
            </w:r>
            <w:r w:rsidR="00E10B04" w:rsidRPr="00E10B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="00E10B04"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="00E10B04"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RF.K.4 </w:t>
            </w:r>
            <w:r w:rsidR="00E10B04" w:rsidRPr="00E10B04">
              <w:rPr>
                <w:rFonts w:ascii="Arial" w:hAnsi="Arial"/>
                <w:color w:val="000000"/>
                <w:sz w:val="18"/>
                <w:szCs w:val="18"/>
              </w:rPr>
              <w:t>Read emergent reader texts with purpose and understanding</w:t>
            </w:r>
            <w:r w:rsidR="00E10B04"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letters, sounds, directionality, sight words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1. Teacher Read Get Ready Set Roll Reader 20 </w:t>
            </w:r>
            <w:r w:rsidRPr="00E10B04">
              <w:rPr>
                <w:rFonts w:ascii="Arial" w:hAnsi="Arial"/>
                <w:sz w:val="18"/>
                <w:szCs w:val="18"/>
                <w:u w:val="single"/>
              </w:rPr>
              <w:t>Are You Like Gabriella?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2. Students will work on letter and word work. (from, this, his, them, came, </w:t>
            </w:r>
            <w:proofErr w:type="spellStart"/>
            <w:r w:rsidRPr="00E10B04">
              <w:rPr>
                <w:rFonts w:ascii="Arial" w:hAnsi="Arial"/>
                <w:sz w:val="18"/>
                <w:szCs w:val="18"/>
              </w:rPr>
              <w:t>Ee</w:t>
            </w:r>
            <w:proofErr w:type="spellEnd"/>
            <w:r w:rsidRPr="00E10B04">
              <w:rPr>
                <w:rFonts w:ascii="Arial" w:hAnsi="Arial"/>
                <w:sz w:val="18"/>
                <w:szCs w:val="18"/>
              </w:rPr>
              <w:t>)  3.  Read to self to build stamina. 4.  Work on Data binder for Report card assessments</w:t>
            </w:r>
          </w:p>
          <w:p w:rsidR="00570787" w:rsidRPr="00760547" w:rsidRDefault="00E10B04" w:rsidP="00E10B04">
            <w:pPr>
              <w:rPr>
                <w:b/>
                <w:sz w:val="18"/>
                <w:szCs w:val="18"/>
                <w:u w:val="single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various workbook pages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:rsidR="00E10B04" w:rsidRPr="00E10B04" w:rsidRDefault="00E10B04" w:rsidP="00E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RFK.1d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 name letters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RF.K.1a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>correct directionality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LK1a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 xml:space="preserve">print many upper and lowercase letters. 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>RFK.</w:t>
            </w:r>
            <w:r w:rsidRPr="00E10B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E10B04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RF.K.4 </w:t>
            </w:r>
            <w:r w:rsidRPr="00E10B04">
              <w:rPr>
                <w:rFonts w:ascii="Arial" w:hAnsi="Arial"/>
                <w:color w:val="000000"/>
                <w:sz w:val="18"/>
                <w:szCs w:val="18"/>
              </w:rPr>
              <w:t>Read emergent reader texts with purpose and understanding</w:t>
            </w:r>
            <w:r w:rsidRPr="00E10B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letters, sounds, directionality, sight words</w:t>
            </w:r>
          </w:p>
          <w:p w:rsidR="00E10B04" w:rsidRPr="00E10B04" w:rsidRDefault="00E10B04" w:rsidP="00E10B04">
            <w:pPr>
              <w:rPr>
                <w:rFonts w:ascii="Arial" w:hAnsi="Arial"/>
                <w:sz w:val="18"/>
                <w:szCs w:val="18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1. Teacher will do running records with students and comprehension quizzes for Reading A-Z stories.  2.  Students will work on letter and word work. (from, this, his, them, came, </w:t>
            </w:r>
            <w:proofErr w:type="spellStart"/>
            <w:r w:rsidRPr="00E10B04">
              <w:rPr>
                <w:rFonts w:ascii="Arial" w:hAnsi="Arial"/>
                <w:sz w:val="18"/>
                <w:szCs w:val="18"/>
              </w:rPr>
              <w:t>Ee</w:t>
            </w:r>
            <w:proofErr w:type="spellEnd"/>
            <w:r w:rsidRPr="00E10B04">
              <w:rPr>
                <w:rFonts w:ascii="Arial" w:hAnsi="Arial"/>
                <w:sz w:val="18"/>
                <w:szCs w:val="18"/>
              </w:rPr>
              <w:t>) 3.  Read to self to build stamina.  4.  Work on Data binder for Report card assessments</w:t>
            </w:r>
          </w:p>
          <w:p w:rsidR="00570787" w:rsidRDefault="00E10B04" w:rsidP="00E10B04">
            <w:pPr>
              <w:rPr>
                <w:b/>
                <w:sz w:val="18"/>
                <w:szCs w:val="18"/>
                <w:u w:val="single"/>
              </w:rPr>
            </w:pPr>
            <w:r w:rsidRPr="00E10B04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E10B04">
              <w:rPr>
                <w:rFonts w:ascii="Arial" w:hAnsi="Arial"/>
                <w:sz w:val="18"/>
                <w:szCs w:val="18"/>
              </w:rPr>
              <w:t xml:space="preserve">  running records/comprehension quiz</w:t>
            </w:r>
          </w:p>
        </w:tc>
      </w:tr>
    </w:tbl>
    <w:p w:rsidR="00E04EC5" w:rsidRPr="003C4198" w:rsidRDefault="00E04EC5" w:rsidP="00E04EC5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04EC5" w:rsidRPr="003C4198" w:rsidTr="00B7675B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E04EC5" w:rsidRPr="003C4198" w:rsidRDefault="00E04EC5" w:rsidP="00B7675B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E04EC5" w:rsidRPr="003C4198" w:rsidRDefault="00E04EC5" w:rsidP="00B7675B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  <w:p w:rsidR="00E04EC5" w:rsidRPr="003C4198" w:rsidRDefault="00E04EC5" w:rsidP="00B7675B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rPr>
                <w:sz w:val="16"/>
                <w:szCs w:val="28"/>
              </w:rPr>
            </w:pPr>
          </w:p>
        </w:tc>
      </w:tr>
      <w:tr w:rsidR="00E04EC5" w:rsidRPr="003C4198" w:rsidTr="00B7675B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E04EC5" w:rsidRPr="003C4198" w:rsidRDefault="00E04EC5" w:rsidP="00B7675B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E04EC5" w:rsidRPr="003C4198" w:rsidRDefault="00E04EC5" w:rsidP="00B7675B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E04EC5" w:rsidRPr="003C4198" w:rsidRDefault="00E04EC5" w:rsidP="00B7675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E04EC5" w:rsidRPr="003C4198" w:rsidRDefault="00E04EC5" w:rsidP="00B7675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E04EC5" w:rsidRPr="003C4198" w:rsidRDefault="00E04EC5" w:rsidP="00B7675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E04EC5" w:rsidRPr="003C4198" w:rsidRDefault="00E04EC5" w:rsidP="00E04EC5"/>
    <w:p w:rsidR="00E04EC5" w:rsidRPr="003C4198" w:rsidRDefault="00E04EC5" w:rsidP="00E04EC5"/>
    <w:p w:rsidR="00E04EC5" w:rsidRPr="003C4198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Pr="003C4198" w:rsidRDefault="00E04EC5" w:rsidP="00E04EC5"/>
    <w:p w:rsidR="00E04EC5" w:rsidRPr="003C4198" w:rsidRDefault="00E04EC5" w:rsidP="00E04EC5"/>
    <w:p w:rsidR="00E04EC5" w:rsidRPr="003C4198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E04EC5" w:rsidRDefault="00E04EC5" w:rsidP="00E04EC5"/>
    <w:p w:rsidR="001F1050" w:rsidRDefault="001F1050"/>
    <w:sectPr w:rsidR="001F1050" w:rsidSect="00CB327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C5" w:rsidRDefault="00E04EC5" w:rsidP="00E04EC5">
      <w:r>
        <w:separator/>
      </w:r>
    </w:p>
  </w:endnote>
  <w:endnote w:type="continuationSeparator" w:id="0">
    <w:p w:rsidR="00E04EC5" w:rsidRDefault="00E04EC5" w:rsidP="00E0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C5" w:rsidRDefault="00E04EC5" w:rsidP="00E04EC5">
      <w:r>
        <w:separator/>
      </w:r>
    </w:p>
  </w:footnote>
  <w:footnote w:type="continuationSeparator" w:id="0">
    <w:p w:rsidR="00E04EC5" w:rsidRDefault="00E04EC5" w:rsidP="00E0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75" w:rsidRDefault="00D27BCE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E04EC5">
      <w:rPr>
        <w:rFonts w:ascii="Arial" w:hAnsi="Arial" w:cs="Arial"/>
      </w:rPr>
      <w:t>March 23-27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C5"/>
    <w:rsid w:val="001F1050"/>
    <w:rsid w:val="00500F7C"/>
    <w:rsid w:val="00570787"/>
    <w:rsid w:val="00D05ECA"/>
    <w:rsid w:val="00D27BCE"/>
    <w:rsid w:val="00E04EC5"/>
    <w:rsid w:val="00E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74DD3-530E-4B47-B1EC-21A98C3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E04EC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E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04E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E04EC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04EC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04EC5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E04EC5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C5"/>
    <w:rPr>
      <w:rFonts w:ascii="Times New Roman" w:eastAsia="Times New Roman" w:hAnsi="Times New Roman" w:cs="Times New Roman"/>
      <w:sz w:val="24"/>
      <w:szCs w:val="24"/>
    </w:rPr>
  </w:style>
  <w:style w:type="paragraph" w:customStyle="1" w:styleId="BoldPOS">
    <w:name w:val="BoldPOS"/>
    <w:basedOn w:val="Normal"/>
    <w:rsid w:val="00570787"/>
    <w:rPr>
      <w:rFonts w:ascii="Arial" w:hAnsi="Arial"/>
      <w:b/>
      <w:color w:val="000000"/>
      <w:sz w:val="20"/>
      <w:szCs w:val="20"/>
    </w:rPr>
  </w:style>
  <w:style w:type="paragraph" w:customStyle="1" w:styleId="Default">
    <w:name w:val="Default"/>
    <w:rsid w:val="005707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2015-03-20T14:23:00Z</dcterms:created>
  <dcterms:modified xsi:type="dcterms:W3CDTF">2015-03-20T16:14:00Z</dcterms:modified>
</cp:coreProperties>
</file>